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6859C" w14:textId="283D616F" w:rsidR="00F9143A" w:rsidRPr="006A3341" w:rsidRDefault="005C6299" w:rsidP="00192D5B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Bauabschluss</w:t>
      </w:r>
      <w:r w:rsidR="008A28AD">
        <w:rPr>
          <w:rFonts w:ascii="Arial Black" w:hAnsi="Arial Black"/>
          <w:b/>
          <w:sz w:val="28"/>
          <w:szCs w:val="28"/>
        </w:rPr>
        <w:t xml:space="preserve"> </w:t>
      </w:r>
      <w:r w:rsidR="00BE6E3E">
        <w:rPr>
          <w:rFonts w:ascii="Arial Black" w:hAnsi="Arial Black"/>
          <w:b/>
          <w:sz w:val="28"/>
          <w:szCs w:val="28"/>
        </w:rPr>
        <w:t>Schul</w:t>
      </w:r>
      <w:r w:rsidR="00192D5B">
        <w:rPr>
          <w:rFonts w:ascii="Arial Black" w:hAnsi="Arial Black"/>
          <w:b/>
          <w:sz w:val="28"/>
          <w:szCs w:val="28"/>
        </w:rPr>
        <w:t xml:space="preserve">anlage </w:t>
      </w:r>
      <w:r w:rsidR="00BE6E3E">
        <w:rPr>
          <w:rFonts w:ascii="Arial Black" w:hAnsi="Arial Black"/>
          <w:b/>
          <w:sz w:val="28"/>
          <w:szCs w:val="28"/>
        </w:rPr>
        <w:t>Freilager</w:t>
      </w:r>
    </w:p>
    <w:p w14:paraId="06881FA8" w14:textId="55CFB019" w:rsidR="006C5C82" w:rsidRPr="006A3341" w:rsidRDefault="00F9143A" w:rsidP="00192D5B">
      <w:pPr>
        <w:rPr>
          <w:rFonts w:ascii="Arial Black" w:hAnsi="Arial Black"/>
          <w:b/>
          <w:sz w:val="28"/>
          <w:szCs w:val="28"/>
        </w:rPr>
      </w:pPr>
      <w:r w:rsidRPr="006A3341">
        <w:rPr>
          <w:rFonts w:ascii="Arial Black" w:hAnsi="Arial Black"/>
          <w:b/>
          <w:sz w:val="28"/>
          <w:szCs w:val="28"/>
        </w:rPr>
        <w:t>F</w:t>
      </w:r>
      <w:r w:rsidR="000738EB" w:rsidRPr="006A3341">
        <w:rPr>
          <w:rFonts w:ascii="Arial Black" w:hAnsi="Arial Black"/>
          <w:b/>
          <w:sz w:val="28"/>
          <w:szCs w:val="28"/>
        </w:rPr>
        <w:t xml:space="preserve">aktenblatt </w:t>
      </w:r>
      <w:r w:rsidR="00192D5B">
        <w:rPr>
          <w:rFonts w:ascii="Arial Black" w:hAnsi="Arial Black"/>
          <w:b/>
          <w:sz w:val="28"/>
          <w:szCs w:val="28"/>
        </w:rPr>
        <w:t>für MK Bauabschluss vom</w:t>
      </w:r>
      <w:r w:rsidR="00192D5B" w:rsidRPr="006A3341">
        <w:rPr>
          <w:rFonts w:ascii="Arial Black" w:hAnsi="Arial Black"/>
          <w:b/>
          <w:sz w:val="28"/>
          <w:szCs w:val="28"/>
        </w:rPr>
        <w:t xml:space="preserve"> </w:t>
      </w:r>
      <w:r w:rsidR="00BE6E3E">
        <w:rPr>
          <w:rFonts w:ascii="Arial Black" w:hAnsi="Arial Black"/>
          <w:b/>
          <w:sz w:val="28"/>
          <w:szCs w:val="28"/>
        </w:rPr>
        <w:t>6. Jul</w:t>
      </w:r>
      <w:r w:rsidR="00073761">
        <w:rPr>
          <w:rFonts w:ascii="Arial Black" w:hAnsi="Arial Black"/>
          <w:b/>
          <w:sz w:val="28"/>
          <w:szCs w:val="28"/>
        </w:rPr>
        <w:t>i 2022</w:t>
      </w:r>
    </w:p>
    <w:p w14:paraId="4A96CFD5" w14:textId="4649B2FC" w:rsidR="00E20DF2" w:rsidRDefault="00E20DF2" w:rsidP="00793C79"/>
    <w:p w14:paraId="4A5BD7E7" w14:textId="77777777" w:rsidR="00295087" w:rsidRPr="00295087" w:rsidRDefault="00E107BE" w:rsidP="00793C79">
      <w:pPr>
        <w:rPr>
          <w:rFonts w:ascii="Arial Black" w:hAnsi="Arial Black"/>
          <w:b/>
          <w:sz w:val="20"/>
          <w:szCs w:val="20"/>
        </w:rPr>
      </w:pPr>
      <w:r w:rsidRPr="00295087">
        <w:rPr>
          <w:rFonts w:ascii="Arial Black" w:hAnsi="Arial Black"/>
          <w:b/>
          <w:sz w:val="20"/>
          <w:szCs w:val="20"/>
        </w:rPr>
        <w:t>Objekt</w:t>
      </w:r>
    </w:p>
    <w:p w14:paraId="25BEEB9F" w14:textId="1BA38195" w:rsidR="00BE6E3E" w:rsidRPr="00BE6E3E" w:rsidRDefault="0001754A" w:rsidP="00793C79">
      <w:pPr>
        <w:rPr>
          <w:sz w:val="20"/>
        </w:rPr>
      </w:pPr>
      <w:hyperlink r:id="rId11" w:tooltip="stadt-zuerich.ch/bau-schulanlage-freilager" w:history="1">
        <w:r w:rsidR="007B7388">
          <w:rPr>
            <w:rStyle w:val="Hyperlink"/>
            <w:rFonts w:ascii="Helvetica" w:hAnsi="Helvetica" w:cs="Helvetica"/>
            <w:color w:val="0F05A0"/>
            <w:shd w:val="clear" w:color="auto" w:fill="FFFFFF"/>
          </w:rPr>
          <w:t>stadt-zuerich.ch/bau-schulanlage-freilager</w:t>
        </w:r>
      </w:hyperlink>
    </w:p>
    <w:p w14:paraId="142F3CDF" w14:textId="36F2766B" w:rsidR="000738EB" w:rsidRPr="00295087" w:rsidRDefault="00BE6E3E" w:rsidP="00793C79">
      <w:pPr>
        <w:rPr>
          <w:sz w:val="20"/>
          <w:szCs w:val="20"/>
        </w:rPr>
      </w:pPr>
      <w:r>
        <w:rPr>
          <w:sz w:val="20"/>
          <w:szCs w:val="20"/>
        </w:rPr>
        <w:t>Schulanlage Freilager</w:t>
      </w:r>
    </w:p>
    <w:p w14:paraId="7600A2F7" w14:textId="4D71CAAC" w:rsidR="00620C35" w:rsidRPr="00295087" w:rsidRDefault="005C038F" w:rsidP="00793C79">
      <w:pPr>
        <w:rPr>
          <w:sz w:val="20"/>
          <w:szCs w:val="20"/>
        </w:rPr>
      </w:pPr>
      <w:r>
        <w:rPr>
          <w:sz w:val="20"/>
          <w:szCs w:val="20"/>
        </w:rPr>
        <w:t>Flurstrasse 118/120, 8047 Zürich-Albisrieden</w:t>
      </w:r>
      <w:r w:rsidR="000738EB" w:rsidRPr="00295087">
        <w:rPr>
          <w:sz w:val="20"/>
          <w:szCs w:val="20"/>
        </w:rPr>
        <w:br/>
      </w:r>
    </w:p>
    <w:p w14:paraId="6DB2835A" w14:textId="6162CAE6" w:rsidR="004B7650" w:rsidRPr="00295087" w:rsidRDefault="00620C35" w:rsidP="003A781C">
      <w:pPr>
        <w:rPr>
          <w:sz w:val="20"/>
          <w:szCs w:val="20"/>
        </w:rPr>
      </w:pPr>
      <w:r w:rsidRPr="00295087">
        <w:rPr>
          <w:rFonts w:ascii="Arial Black" w:hAnsi="Arial Black"/>
          <w:b/>
          <w:sz w:val="20"/>
          <w:szCs w:val="20"/>
        </w:rPr>
        <w:t>Projektorganisation</w:t>
      </w:r>
      <w:r w:rsidRPr="00295087">
        <w:rPr>
          <w:rFonts w:ascii="Arial Black" w:hAnsi="Arial Black"/>
          <w:b/>
          <w:sz w:val="20"/>
          <w:szCs w:val="20"/>
        </w:rPr>
        <w:br/>
      </w:r>
      <w:r w:rsidR="00B02492" w:rsidRPr="00295087">
        <w:rPr>
          <w:sz w:val="20"/>
          <w:szCs w:val="20"/>
        </w:rPr>
        <w:t>Eigentümerin</w:t>
      </w:r>
      <w:r w:rsidR="00FF02F1" w:rsidRPr="00295087">
        <w:rPr>
          <w:sz w:val="20"/>
          <w:szCs w:val="20"/>
        </w:rPr>
        <w:tab/>
      </w:r>
      <w:r w:rsidRPr="00295087">
        <w:rPr>
          <w:sz w:val="20"/>
          <w:szCs w:val="20"/>
        </w:rPr>
        <w:tab/>
      </w:r>
      <w:r w:rsidRPr="00295087">
        <w:rPr>
          <w:sz w:val="20"/>
          <w:szCs w:val="20"/>
        </w:rPr>
        <w:tab/>
      </w:r>
      <w:r w:rsidR="00F10F1E">
        <w:rPr>
          <w:sz w:val="20"/>
          <w:szCs w:val="20"/>
        </w:rPr>
        <w:tab/>
      </w:r>
      <w:r w:rsidR="00B02492" w:rsidRPr="00295087">
        <w:rPr>
          <w:sz w:val="20"/>
          <w:szCs w:val="20"/>
        </w:rPr>
        <w:t xml:space="preserve">Stadt Zürich </w:t>
      </w:r>
    </w:p>
    <w:p w14:paraId="2B9F4D7F" w14:textId="687B3734" w:rsidR="000439CC" w:rsidRPr="00295087" w:rsidRDefault="002715BB" w:rsidP="003A781C">
      <w:pPr>
        <w:rPr>
          <w:sz w:val="20"/>
          <w:szCs w:val="20"/>
        </w:rPr>
      </w:pPr>
      <w:r w:rsidRPr="00295087">
        <w:rPr>
          <w:sz w:val="20"/>
          <w:szCs w:val="20"/>
        </w:rPr>
        <w:t>Eigentümervertretung</w:t>
      </w:r>
      <w:r w:rsidR="006A3341" w:rsidRPr="00295087">
        <w:rPr>
          <w:sz w:val="20"/>
          <w:szCs w:val="20"/>
        </w:rPr>
        <w:tab/>
      </w:r>
      <w:r w:rsidR="006A3341" w:rsidRPr="00295087">
        <w:rPr>
          <w:sz w:val="20"/>
          <w:szCs w:val="20"/>
        </w:rPr>
        <w:tab/>
      </w:r>
      <w:r w:rsidR="00BE6E3E">
        <w:rPr>
          <w:sz w:val="20"/>
          <w:szCs w:val="20"/>
        </w:rPr>
        <w:tab/>
      </w:r>
      <w:r w:rsidR="006A3341" w:rsidRPr="00295087">
        <w:rPr>
          <w:sz w:val="20"/>
          <w:szCs w:val="20"/>
        </w:rPr>
        <w:t xml:space="preserve">Immobilien Stadt Zürich </w:t>
      </w:r>
    </w:p>
    <w:p w14:paraId="7F4D462C" w14:textId="77777777" w:rsidR="00B57E16" w:rsidRDefault="000439CC" w:rsidP="00B57E16">
      <w:pPr>
        <w:rPr>
          <w:sz w:val="20"/>
          <w:szCs w:val="20"/>
        </w:rPr>
      </w:pPr>
      <w:r w:rsidRPr="00295087">
        <w:rPr>
          <w:sz w:val="20"/>
          <w:szCs w:val="20"/>
        </w:rPr>
        <w:t>Bauherrenvertretung</w:t>
      </w:r>
      <w:r w:rsidRPr="00295087">
        <w:rPr>
          <w:sz w:val="20"/>
          <w:szCs w:val="20"/>
        </w:rPr>
        <w:tab/>
      </w:r>
      <w:r w:rsidRPr="00295087">
        <w:rPr>
          <w:sz w:val="20"/>
          <w:szCs w:val="20"/>
        </w:rPr>
        <w:tab/>
      </w:r>
      <w:r w:rsidR="00BE6E3E">
        <w:rPr>
          <w:sz w:val="20"/>
          <w:szCs w:val="20"/>
        </w:rPr>
        <w:tab/>
      </w:r>
      <w:r w:rsidRPr="00295087">
        <w:rPr>
          <w:sz w:val="20"/>
          <w:szCs w:val="20"/>
        </w:rPr>
        <w:t>Stadt Zürich, Amt für Hochbauten</w:t>
      </w:r>
      <w:r w:rsidR="003A781C" w:rsidRPr="00295087">
        <w:rPr>
          <w:sz w:val="20"/>
          <w:szCs w:val="20"/>
        </w:rPr>
        <w:br/>
      </w:r>
      <w:r w:rsidR="00BE6E3E">
        <w:rPr>
          <w:sz w:val="20"/>
          <w:szCs w:val="20"/>
        </w:rPr>
        <w:t xml:space="preserve">Architektur und Baumanagement </w:t>
      </w:r>
      <w:r w:rsidR="00BE6E3E">
        <w:rPr>
          <w:sz w:val="20"/>
          <w:szCs w:val="20"/>
        </w:rPr>
        <w:tab/>
      </w:r>
      <w:r w:rsidR="00BE6E3E" w:rsidRPr="00BE6E3E">
        <w:rPr>
          <w:sz w:val="20"/>
          <w:szCs w:val="20"/>
        </w:rPr>
        <w:t>CONFIRM Baumanagement AG, Zürich</w:t>
      </w:r>
    </w:p>
    <w:p w14:paraId="310D4A67" w14:textId="4DB451E5" w:rsidR="00827BA5" w:rsidRPr="00BE6E3E" w:rsidRDefault="00BE6E3E">
      <w:pPr>
        <w:ind w:left="2832" w:firstLine="708"/>
        <w:rPr>
          <w:sz w:val="20"/>
          <w:szCs w:val="20"/>
        </w:rPr>
      </w:pPr>
      <w:r w:rsidRPr="00BE6E3E">
        <w:rPr>
          <w:sz w:val="20"/>
          <w:szCs w:val="20"/>
        </w:rPr>
        <w:t xml:space="preserve">mit Weber Hofer </w:t>
      </w:r>
      <w:r w:rsidR="00B57E16">
        <w:rPr>
          <w:sz w:val="20"/>
          <w:szCs w:val="20"/>
        </w:rPr>
        <w:t>P</w:t>
      </w:r>
      <w:r w:rsidRPr="00BE6E3E">
        <w:rPr>
          <w:sz w:val="20"/>
          <w:szCs w:val="20"/>
        </w:rPr>
        <w:t>artner Architekten, Zürich</w:t>
      </w:r>
    </w:p>
    <w:p w14:paraId="1DA5B4A8" w14:textId="0E067F01" w:rsidR="00827BA5" w:rsidRPr="00295087" w:rsidRDefault="003A781C" w:rsidP="00827BA5">
      <w:pPr>
        <w:rPr>
          <w:sz w:val="20"/>
          <w:szCs w:val="20"/>
        </w:rPr>
      </w:pPr>
      <w:r w:rsidRPr="00295087">
        <w:rPr>
          <w:sz w:val="20"/>
          <w:szCs w:val="20"/>
        </w:rPr>
        <w:t>Architektur</w:t>
      </w:r>
      <w:r w:rsidR="00BE6E3E">
        <w:rPr>
          <w:sz w:val="20"/>
          <w:szCs w:val="20"/>
        </w:rPr>
        <w:t>entwurf</w:t>
      </w:r>
      <w:r w:rsidR="00BE6E3E">
        <w:rPr>
          <w:sz w:val="20"/>
          <w:szCs w:val="20"/>
        </w:rPr>
        <w:tab/>
      </w:r>
      <w:r w:rsidR="00BE6E3E">
        <w:rPr>
          <w:sz w:val="20"/>
          <w:szCs w:val="20"/>
        </w:rPr>
        <w:tab/>
      </w:r>
      <w:r w:rsidR="00BE6E3E">
        <w:rPr>
          <w:sz w:val="20"/>
          <w:szCs w:val="20"/>
        </w:rPr>
        <w:tab/>
      </w:r>
      <w:r w:rsidR="00BE6E3E" w:rsidRPr="00BE6E3E">
        <w:rPr>
          <w:sz w:val="20"/>
          <w:szCs w:val="20"/>
        </w:rPr>
        <w:t>Thomas Fischer Architekt GmbH, Zürich</w:t>
      </w:r>
    </w:p>
    <w:p w14:paraId="231E7A33" w14:textId="056332F2" w:rsidR="008F6E09" w:rsidRPr="00295087" w:rsidRDefault="00BE6E3E" w:rsidP="00827BA5">
      <w:pPr>
        <w:rPr>
          <w:sz w:val="20"/>
          <w:szCs w:val="20"/>
        </w:rPr>
      </w:pPr>
      <w:r w:rsidRPr="00BE6E3E">
        <w:rPr>
          <w:sz w:val="20"/>
          <w:szCs w:val="20"/>
        </w:rPr>
        <w:t>Landschaftsarchitektur</w:t>
      </w:r>
      <w:r w:rsidR="00827BA5" w:rsidRPr="0029508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7BA5" w:rsidRPr="00295087">
        <w:rPr>
          <w:sz w:val="20"/>
          <w:szCs w:val="20"/>
        </w:rPr>
        <w:tab/>
      </w:r>
      <w:r w:rsidRPr="00BE6E3E">
        <w:rPr>
          <w:sz w:val="20"/>
          <w:szCs w:val="20"/>
        </w:rPr>
        <w:t>köpflipartner Landschaftsarchitekten BSLA, Luzern</w:t>
      </w:r>
    </w:p>
    <w:p w14:paraId="32AB5E89" w14:textId="40A362FF" w:rsidR="00E33512" w:rsidRPr="00295087" w:rsidRDefault="00E33512" w:rsidP="00F55E91">
      <w:pPr>
        <w:rPr>
          <w:sz w:val="20"/>
          <w:szCs w:val="20"/>
        </w:rPr>
      </w:pPr>
      <w:r w:rsidRPr="00295087">
        <w:rPr>
          <w:sz w:val="20"/>
          <w:szCs w:val="20"/>
        </w:rPr>
        <w:t>Bauingenieur</w:t>
      </w:r>
      <w:r w:rsidR="00023A88">
        <w:rPr>
          <w:sz w:val="20"/>
          <w:szCs w:val="20"/>
        </w:rPr>
        <w:t>wesen</w:t>
      </w:r>
      <w:r w:rsidRPr="00295087">
        <w:rPr>
          <w:sz w:val="20"/>
          <w:szCs w:val="20"/>
        </w:rPr>
        <w:tab/>
      </w:r>
      <w:r w:rsidRPr="00295087">
        <w:rPr>
          <w:sz w:val="20"/>
          <w:szCs w:val="20"/>
        </w:rPr>
        <w:tab/>
      </w:r>
      <w:r w:rsidR="00BE6E3E">
        <w:rPr>
          <w:sz w:val="20"/>
          <w:szCs w:val="20"/>
        </w:rPr>
        <w:tab/>
      </w:r>
      <w:r w:rsidR="002B2CE4" w:rsidRPr="002B2CE4">
        <w:rPr>
          <w:sz w:val="20"/>
          <w:szCs w:val="20"/>
        </w:rPr>
        <w:t>Schnetzer Puskas Ingenieure AG, Basel</w:t>
      </w:r>
    </w:p>
    <w:p w14:paraId="357B2E61" w14:textId="19B693B0" w:rsidR="006D7FEF" w:rsidRPr="00295087" w:rsidRDefault="006D7FEF">
      <w:pPr>
        <w:rPr>
          <w:sz w:val="20"/>
          <w:szCs w:val="20"/>
        </w:rPr>
      </w:pPr>
      <w:r>
        <w:rPr>
          <w:sz w:val="20"/>
          <w:szCs w:val="20"/>
        </w:rPr>
        <w:t>Bauphysik</w:t>
      </w:r>
      <w:r w:rsidR="00B57E16">
        <w:rPr>
          <w:sz w:val="20"/>
          <w:szCs w:val="20"/>
        </w:rPr>
        <w:t xml:space="preserve"> und Akustik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Grolimund &amp; Partner AG, Bern</w:t>
      </w:r>
    </w:p>
    <w:p w14:paraId="07956D00" w14:textId="5263FC09" w:rsidR="00023A88" w:rsidRPr="00295087" w:rsidRDefault="00023A88" w:rsidP="00023A88">
      <w:pPr>
        <w:rPr>
          <w:sz w:val="20"/>
          <w:szCs w:val="20"/>
        </w:rPr>
      </w:pPr>
      <w:r w:rsidRPr="00295087">
        <w:rPr>
          <w:sz w:val="20"/>
          <w:szCs w:val="20"/>
        </w:rPr>
        <w:t>HLK</w:t>
      </w:r>
      <w:r>
        <w:rPr>
          <w:sz w:val="20"/>
          <w:szCs w:val="20"/>
        </w:rPr>
        <w:t>S-Ingenieurwesen</w:t>
      </w:r>
      <w:r w:rsidRPr="00295087">
        <w:rPr>
          <w:sz w:val="20"/>
          <w:szCs w:val="20"/>
        </w:rPr>
        <w:tab/>
      </w:r>
      <w:r w:rsidRPr="00295087">
        <w:rPr>
          <w:sz w:val="20"/>
          <w:szCs w:val="20"/>
        </w:rPr>
        <w:tab/>
      </w:r>
      <w:r w:rsidR="00BE6E3E">
        <w:rPr>
          <w:sz w:val="20"/>
          <w:szCs w:val="20"/>
        </w:rPr>
        <w:tab/>
      </w:r>
      <w:r w:rsidR="002B2CE4" w:rsidRPr="002B2CE4">
        <w:rPr>
          <w:sz w:val="20"/>
          <w:szCs w:val="20"/>
        </w:rPr>
        <w:t>EBP Schweiz AG, Zürich</w:t>
      </w:r>
    </w:p>
    <w:p w14:paraId="4A090E67" w14:textId="6FE9B753" w:rsidR="006D7FEF" w:rsidRDefault="002B2CE4" w:rsidP="006D7FEF">
      <w:pPr>
        <w:rPr>
          <w:sz w:val="20"/>
          <w:szCs w:val="20"/>
        </w:rPr>
      </w:pPr>
      <w:r w:rsidRPr="002B2CE4">
        <w:rPr>
          <w:sz w:val="20"/>
          <w:szCs w:val="20"/>
        </w:rPr>
        <w:t>Elektro-Ingenieurwesen</w:t>
      </w:r>
      <w:r w:rsidR="002715BB" w:rsidRPr="00295087">
        <w:rPr>
          <w:sz w:val="20"/>
          <w:szCs w:val="20"/>
        </w:rPr>
        <w:tab/>
      </w:r>
      <w:r w:rsidR="002715BB" w:rsidRPr="00295087">
        <w:rPr>
          <w:sz w:val="20"/>
          <w:szCs w:val="20"/>
        </w:rPr>
        <w:tab/>
      </w:r>
      <w:r w:rsidR="002715BB" w:rsidRPr="00295087">
        <w:rPr>
          <w:sz w:val="20"/>
          <w:szCs w:val="20"/>
        </w:rPr>
        <w:tab/>
      </w:r>
      <w:r w:rsidRPr="002B2CE4">
        <w:rPr>
          <w:sz w:val="20"/>
          <w:szCs w:val="20"/>
        </w:rPr>
        <w:t>Schmidiger+Rosasco AG, Zürich</w:t>
      </w:r>
    </w:p>
    <w:p w14:paraId="742ADAB8" w14:textId="51AEFD81" w:rsidR="006D7FEF" w:rsidRDefault="006D7FEF" w:rsidP="006D7FEF">
      <w:pPr>
        <w:rPr>
          <w:sz w:val="20"/>
          <w:szCs w:val="20"/>
        </w:rPr>
      </w:pPr>
      <w:r>
        <w:rPr>
          <w:sz w:val="20"/>
          <w:szCs w:val="20"/>
        </w:rPr>
        <w:t>Planung Badewassertechnik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Kannewischer Ingenieurbüro AG, Cham</w:t>
      </w:r>
    </w:p>
    <w:p w14:paraId="19B890C6" w14:textId="0C4C8415" w:rsidR="006D7FEF" w:rsidRDefault="00F10F1E" w:rsidP="00F10F1E">
      <w:pPr>
        <w:rPr>
          <w:sz w:val="20"/>
          <w:szCs w:val="20"/>
        </w:rPr>
      </w:pPr>
      <w:r>
        <w:rPr>
          <w:sz w:val="20"/>
          <w:szCs w:val="20"/>
        </w:rPr>
        <w:t>Künstlerinnen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D7FEF">
        <w:rPr>
          <w:sz w:val="20"/>
          <w:szCs w:val="20"/>
        </w:rPr>
        <w:tab/>
      </w:r>
      <w:r w:rsidR="006D7FEF">
        <w:rPr>
          <w:sz w:val="20"/>
          <w:szCs w:val="20"/>
        </w:rPr>
        <w:tab/>
        <w:t>Leila Peacock (</w:t>
      </w:r>
      <w:r>
        <w:rPr>
          <w:sz w:val="20"/>
          <w:szCs w:val="20"/>
        </w:rPr>
        <w:t>Kunst im Gebäu</w:t>
      </w:r>
      <w:r w:rsidR="00B57E16">
        <w:rPr>
          <w:sz w:val="20"/>
          <w:szCs w:val="20"/>
        </w:rPr>
        <w:t>d</w:t>
      </w:r>
      <w:r>
        <w:rPr>
          <w:sz w:val="20"/>
          <w:szCs w:val="20"/>
        </w:rPr>
        <w:t xml:space="preserve">e: </w:t>
      </w:r>
      <w:r w:rsidR="00436C25" w:rsidRPr="006D7FEF">
        <w:rPr>
          <w:sz w:val="20"/>
          <w:szCs w:val="20"/>
        </w:rPr>
        <w:t>GATE OF ALL NATIONS</w:t>
      </w:r>
      <w:r w:rsidR="006D7FEF">
        <w:rPr>
          <w:sz w:val="20"/>
          <w:szCs w:val="20"/>
        </w:rPr>
        <w:t>)</w:t>
      </w:r>
    </w:p>
    <w:p w14:paraId="5C3EFC3A" w14:textId="4C55BDE4" w:rsidR="00582FCF" w:rsidRPr="006D7FEF" w:rsidRDefault="006D7FEF" w:rsidP="00F10F1E">
      <w:pPr>
        <w:ind w:left="2832" w:firstLine="708"/>
        <w:rPr>
          <w:sz w:val="20"/>
          <w:szCs w:val="20"/>
        </w:rPr>
      </w:pPr>
      <w:r w:rsidRPr="006D7FEF">
        <w:rPr>
          <w:sz w:val="20"/>
          <w:szCs w:val="20"/>
        </w:rPr>
        <w:t>Joëlle Flumet</w:t>
      </w:r>
      <w:r>
        <w:rPr>
          <w:sz w:val="20"/>
          <w:szCs w:val="20"/>
        </w:rPr>
        <w:t xml:space="preserve"> (</w:t>
      </w:r>
      <w:r w:rsidR="00F10F1E">
        <w:rPr>
          <w:sz w:val="20"/>
          <w:szCs w:val="20"/>
        </w:rPr>
        <w:t xml:space="preserve">Kunst im Park: </w:t>
      </w:r>
      <w:r>
        <w:rPr>
          <w:sz w:val="20"/>
          <w:szCs w:val="20"/>
        </w:rPr>
        <w:t>ANTHROPOZÄN)</w:t>
      </w:r>
    </w:p>
    <w:p w14:paraId="0A5F820B" w14:textId="1BAA807B" w:rsidR="006A3341" w:rsidRPr="00295087" w:rsidRDefault="006D7FEF" w:rsidP="006D7FEF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8622836" w14:textId="77777777" w:rsidR="00B57E16" w:rsidRDefault="00D34694" w:rsidP="005E14B5">
      <w:pPr>
        <w:rPr>
          <w:sz w:val="20"/>
          <w:szCs w:val="20"/>
        </w:rPr>
      </w:pPr>
      <w:r w:rsidRPr="00295087">
        <w:rPr>
          <w:rFonts w:ascii="Arial Black" w:hAnsi="Arial Black"/>
          <w:b/>
          <w:sz w:val="20"/>
          <w:szCs w:val="20"/>
        </w:rPr>
        <w:t>Termine</w:t>
      </w:r>
      <w:r w:rsidRPr="00295087">
        <w:rPr>
          <w:rFonts w:ascii="Arial Black" w:hAnsi="Arial Black"/>
          <w:sz w:val="20"/>
          <w:szCs w:val="20"/>
        </w:rPr>
        <w:br/>
      </w:r>
      <w:r w:rsidR="00D45A57" w:rsidRPr="00295087">
        <w:rPr>
          <w:sz w:val="20"/>
          <w:szCs w:val="20"/>
        </w:rPr>
        <w:t>Auswahlverfahren</w:t>
      </w:r>
      <w:r w:rsidR="00D45A57" w:rsidRPr="00295087">
        <w:rPr>
          <w:sz w:val="20"/>
          <w:szCs w:val="20"/>
        </w:rPr>
        <w:tab/>
      </w:r>
      <w:r w:rsidR="00244198" w:rsidRPr="00295087">
        <w:rPr>
          <w:sz w:val="20"/>
          <w:szCs w:val="20"/>
        </w:rPr>
        <w:tab/>
      </w:r>
      <w:r w:rsidR="002B2CE4">
        <w:rPr>
          <w:sz w:val="20"/>
          <w:szCs w:val="20"/>
        </w:rPr>
        <w:tab/>
        <w:t>2016 (</w:t>
      </w:r>
      <w:r w:rsidR="002B2CE4" w:rsidRPr="002B2CE4">
        <w:rPr>
          <w:sz w:val="20"/>
          <w:szCs w:val="20"/>
        </w:rPr>
        <w:t>Projektwettbewerb im offenen Verfahren nach SIA 142</w:t>
      </w:r>
      <w:r w:rsidR="00B57E16">
        <w:rPr>
          <w:sz w:val="20"/>
          <w:szCs w:val="20"/>
        </w:rPr>
        <w:t xml:space="preserve">, </w:t>
      </w:r>
    </w:p>
    <w:p w14:paraId="4AB6DE76" w14:textId="5A20D9FA" w:rsidR="00FF02F1" w:rsidRPr="00295087" w:rsidRDefault="00B57E16" w:rsidP="005E14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2CE4" w:rsidRPr="002B2CE4">
        <w:rPr>
          <w:sz w:val="20"/>
          <w:szCs w:val="20"/>
        </w:rPr>
        <w:t>einstufig, anonym)</w:t>
      </w:r>
    </w:p>
    <w:p w14:paraId="24171283" w14:textId="7C262F2B" w:rsidR="00620C35" w:rsidRPr="00295087" w:rsidRDefault="00FF02F1" w:rsidP="00793C79">
      <w:pPr>
        <w:rPr>
          <w:sz w:val="20"/>
          <w:szCs w:val="20"/>
        </w:rPr>
      </w:pPr>
      <w:r w:rsidRPr="00295087">
        <w:rPr>
          <w:sz w:val="20"/>
          <w:szCs w:val="20"/>
        </w:rPr>
        <w:t>Volksabstimmung</w:t>
      </w:r>
      <w:r w:rsidRPr="00295087">
        <w:rPr>
          <w:sz w:val="20"/>
          <w:szCs w:val="20"/>
        </w:rPr>
        <w:tab/>
      </w:r>
      <w:r w:rsidR="00D6507C" w:rsidRPr="00295087">
        <w:rPr>
          <w:sz w:val="20"/>
          <w:szCs w:val="20"/>
        </w:rPr>
        <w:tab/>
      </w:r>
      <w:r w:rsidR="002B2CE4">
        <w:rPr>
          <w:sz w:val="20"/>
          <w:szCs w:val="20"/>
        </w:rPr>
        <w:tab/>
      </w:r>
      <w:r w:rsidR="00C816D7">
        <w:rPr>
          <w:sz w:val="20"/>
          <w:szCs w:val="20"/>
        </w:rPr>
        <w:t xml:space="preserve">19. Mai </w:t>
      </w:r>
      <w:r w:rsidR="002B2CE4">
        <w:rPr>
          <w:sz w:val="20"/>
          <w:szCs w:val="20"/>
        </w:rPr>
        <w:t>2019</w:t>
      </w:r>
    </w:p>
    <w:p w14:paraId="242DF3E6" w14:textId="513757C9" w:rsidR="00D34694" w:rsidRPr="00295087" w:rsidRDefault="000439CC" w:rsidP="00793C79">
      <w:pPr>
        <w:rPr>
          <w:sz w:val="20"/>
          <w:szCs w:val="20"/>
        </w:rPr>
      </w:pPr>
      <w:r w:rsidRPr="00295087">
        <w:rPr>
          <w:sz w:val="20"/>
          <w:szCs w:val="20"/>
        </w:rPr>
        <w:t>Baubeginn</w:t>
      </w:r>
      <w:r w:rsidRPr="00295087">
        <w:rPr>
          <w:sz w:val="20"/>
          <w:szCs w:val="20"/>
        </w:rPr>
        <w:tab/>
      </w:r>
      <w:r w:rsidRPr="00295087">
        <w:rPr>
          <w:sz w:val="20"/>
          <w:szCs w:val="20"/>
        </w:rPr>
        <w:tab/>
      </w:r>
      <w:r w:rsidRPr="00295087">
        <w:rPr>
          <w:sz w:val="20"/>
          <w:szCs w:val="20"/>
        </w:rPr>
        <w:tab/>
      </w:r>
      <w:r w:rsidR="006D7FEF">
        <w:rPr>
          <w:sz w:val="20"/>
          <w:szCs w:val="20"/>
        </w:rPr>
        <w:tab/>
      </w:r>
      <w:r w:rsidR="00C816D7">
        <w:rPr>
          <w:sz w:val="20"/>
          <w:szCs w:val="20"/>
        </w:rPr>
        <w:t xml:space="preserve">Ende </w:t>
      </w:r>
      <w:r w:rsidR="006D7FEF">
        <w:rPr>
          <w:sz w:val="20"/>
          <w:szCs w:val="20"/>
        </w:rPr>
        <w:t>2019</w:t>
      </w:r>
    </w:p>
    <w:p w14:paraId="1EAE3BD4" w14:textId="60328BB8" w:rsidR="00026BD8" w:rsidRDefault="00D34694" w:rsidP="00C816D7">
      <w:pPr>
        <w:rPr>
          <w:sz w:val="20"/>
          <w:szCs w:val="20"/>
        </w:rPr>
      </w:pPr>
      <w:r w:rsidRPr="00295087">
        <w:rPr>
          <w:sz w:val="20"/>
          <w:szCs w:val="20"/>
        </w:rPr>
        <w:t>Fertigstellung</w:t>
      </w:r>
      <w:r w:rsidR="00AF4B48">
        <w:rPr>
          <w:sz w:val="20"/>
          <w:szCs w:val="20"/>
        </w:rPr>
        <w:tab/>
      </w:r>
      <w:r w:rsidRPr="00295087">
        <w:rPr>
          <w:sz w:val="20"/>
          <w:szCs w:val="20"/>
        </w:rPr>
        <w:tab/>
      </w:r>
      <w:r w:rsidRPr="00295087">
        <w:rPr>
          <w:sz w:val="20"/>
          <w:szCs w:val="20"/>
        </w:rPr>
        <w:tab/>
      </w:r>
      <w:r w:rsidR="002B2CE4">
        <w:rPr>
          <w:sz w:val="20"/>
          <w:szCs w:val="20"/>
        </w:rPr>
        <w:tab/>
      </w:r>
      <w:r w:rsidR="00C816D7">
        <w:rPr>
          <w:sz w:val="20"/>
          <w:szCs w:val="20"/>
        </w:rPr>
        <w:t xml:space="preserve">Juli </w:t>
      </w:r>
      <w:r w:rsidR="00023A88">
        <w:rPr>
          <w:sz w:val="20"/>
          <w:szCs w:val="20"/>
        </w:rPr>
        <w:t>2022</w:t>
      </w:r>
      <w:r w:rsidR="00AF4B48">
        <w:rPr>
          <w:sz w:val="20"/>
          <w:szCs w:val="20"/>
        </w:rPr>
        <w:t xml:space="preserve"> </w:t>
      </w:r>
      <w:r w:rsidRPr="00295087">
        <w:rPr>
          <w:sz w:val="20"/>
          <w:szCs w:val="20"/>
        </w:rPr>
        <w:br/>
      </w:r>
      <w:r w:rsidR="006D7FEF">
        <w:rPr>
          <w:sz w:val="20"/>
          <w:szCs w:val="20"/>
        </w:rPr>
        <w:t>Eröffnung</w:t>
      </w:r>
      <w:r w:rsidR="000439CC" w:rsidRPr="00295087">
        <w:rPr>
          <w:sz w:val="20"/>
          <w:szCs w:val="20"/>
        </w:rPr>
        <w:tab/>
      </w:r>
      <w:r w:rsidR="000439CC" w:rsidRPr="00295087">
        <w:rPr>
          <w:sz w:val="20"/>
          <w:szCs w:val="20"/>
        </w:rPr>
        <w:tab/>
      </w:r>
      <w:r w:rsidR="000439CC" w:rsidRPr="00295087">
        <w:rPr>
          <w:sz w:val="20"/>
          <w:szCs w:val="20"/>
        </w:rPr>
        <w:tab/>
      </w:r>
      <w:r w:rsidR="002B2CE4">
        <w:rPr>
          <w:sz w:val="20"/>
          <w:szCs w:val="20"/>
        </w:rPr>
        <w:tab/>
      </w:r>
      <w:r w:rsidR="006D7FEF">
        <w:rPr>
          <w:sz w:val="20"/>
          <w:szCs w:val="20"/>
        </w:rPr>
        <w:t>22. August 2022 (Schuljahresbeginn</w:t>
      </w:r>
      <w:r w:rsidR="002B2CE4">
        <w:rPr>
          <w:sz w:val="20"/>
          <w:szCs w:val="20"/>
        </w:rPr>
        <w:t xml:space="preserve"> 2022</w:t>
      </w:r>
      <w:r w:rsidR="006D7FEF">
        <w:rPr>
          <w:sz w:val="20"/>
          <w:szCs w:val="20"/>
        </w:rPr>
        <w:t>/2023)</w:t>
      </w:r>
    </w:p>
    <w:p w14:paraId="197B3C1A" w14:textId="77777777" w:rsidR="002B2CE4" w:rsidRPr="00295087" w:rsidRDefault="002B2CE4" w:rsidP="00793C79">
      <w:pPr>
        <w:rPr>
          <w:rFonts w:ascii="Arial Black" w:hAnsi="Arial Black"/>
          <w:sz w:val="20"/>
          <w:szCs w:val="20"/>
        </w:rPr>
      </w:pPr>
    </w:p>
    <w:p w14:paraId="5B4D01F2" w14:textId="1484D6FB" w:rsidR="00E06D07" w:rsidRDefault="006A3341" w:rsidP="00C816D7">
      <w:pPr>
        <w:rPr>
          <w:sz w:val="20"/>
          <w:szCs w:val="20"/>
        </w:rPr>
      </w:pPr>
      <w:r w:rsidRPr="00295087">
        <w:rPr>
          <w:rFonts w:ascii="Arial Black" w:hAnsi="Arial Black"/>
          <w:b/>
          <w:sz w:val="20"/>
          <w:szCs w:val="20"/>
        </w:rPr>
        <w:t>Objektkredit</w:t>
      </w:r>
      <w:r w:rsidR="007D3773" w:rsidRPr="00295087">
        <w:rPr>
          <w:rFonts w:ascii="Arial Black" w:hAnsi="Arial Black"/>
          <w:b/>
          <w:sz w:val="20"/>
          <w:szCs w:val="20"/>
        </w:rPr>
        <w:br/>
      </w:r>
      <w:r w:rsidR="00E06D07">
        <w:rPr>
          <w:sz w:val="20"/>
          <w:szCs w:val="20"/>
        </w:rPr>
        <w:t xml:space="preserve">Zielkosten </w:t>
      </w:r>
      <w:r w:rsidR="00C816D7">
        <w:rPr>
          <w:sz w:val="20"/>
          <w:szCs w:val="20"/>
        </w:rPr>
        <w:t xml:space="preserve">Schulanlage exkl. ewz-Energiezentrale </w:t>
      </w:r>
      <w:r w:rsidR="00E06D07">
        <w:rPr>
          <w:sz w:val="20"/>
          <w:szCs w:val="20"/>
        </w:rPr>
        <w:t xml:space="preserve">(Erstellungskosten BKP </w:t>
      </w:r>
      <w:r w:rsidR="00B57E16">
        <w:rPr>
          <w:sz w:val="20"/>
          <w:szCs w:val="20"/>
        </w:rPr>
        <w:t>0</w:t>
      </w:r>
      <w:r w:rsidR="00E06D07">
        <w:rPr>
          <w:sz w:val="20"/>
          <w:szCs w:val="20"/>
        </w:rPr>
        <w:t xml:space="preserve"> – 9):</w:t>
      </w:r>
      <w:r w:rsidR="00C816D7">
        <w:rPr>
          <w:sz w:val="20"/>
          <w:szCs w:val="20"/>
        </w:rPr>
        <w:t xml:space="preserve">   </w:t>
      </w:r>
      <w:r w:rsidR="002B2CE4">
        <w:rPr>
          <w:sz w:val="20"/>
          <w:szCs w:val="20"/>
        </w:rPr>
        <w:t xml:space="preserve">CHF </w:t>
      </w:r>
      <w:r w:rsidR="006D7FEF">
        <w:rPr>
          <w:sz w:val="20"/>
          <w:szCs w:val="20"/>
        </w:rPr>
        <w:t>5</w:t>
      </w:r>
      <w:r w:rsidR="00C816D7">
        <w:rPr>
          <w:sz w:val="20"/>
          <w:szCs w:val="20"/>
        </w:rPr>
        <w:t>5</w:t>
      </w:r>
      <w:r w:rsidR="006D7FEF">
        <w:rPr>
          <w:sz w:val="20"/>
          <w:szCs w:val="20"/>
        </w:rPr>
        <w:t>,</w:t>
      </w:r>
      <w:r w:rsidR="00C816D7">
        <w:rPr>
          <w:sz w:val="20"/>
          <w:szCs w:val="20"/>
        </w:rPr>
        <w:t>0</w:t>
      </w:r>
      <w:r w:rsidR="00E06D07">
        <w:rPr>
          <w:sz w:val="20"/>
          <w:szCs w:val="20"/>
        </w:rPr>
        <w:t xml:space="preserve"> Mio.</w:t>
      </w:r>
    </w:p>
    <w:p w14:paraId="49224E7E" w14:textId="25874952" w:rsidR="00504B8C" w:rsidRDefault="00504B8C" w:rsidP="00C816D7">
      <w:pPr>
        <w:rPr>
          <w:sz w:val="20"/>
          <w:szCs w:val="20"/>
        </w:rPr>
      </w:pPr>
      <w:r>
        <w:rPr>
          <w:sz w:val="20"/>
          <w:szCs w:val="20"/>
        </w:rPr>
        <w:t>Baukredit inkl. Kreditreserven, inkl. ewz-Energiezentrale: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16D7">
        <w:rPr>
          <w:sz w:val="20"/>
          <w:szCs w:val="20"/>
        </w:rPr>
        <w:t xml:space="preserve">     </w:t>
      </w:r>
      <w:r>
        <w:rPr>
          <w:sz w:val="20"/>
          <w:szCs w:val="20"/>
        </w:rPr>
        <w:t>CHF 63,3 Mio.</w:t>
      </w:r>
    </w:p>
    <w:p w14:paraId="42DD4B64" w14:textId="774DA265" w:rsidR="006D61D4" w:rsidRPr="00295087" w:rsidRDefault="006D61D4" w:rsidP="00793C79">
      <w:pPr>
        <w:rPr>
          <w:sz w:val="20"/>
          <w:szCs w:val="20"/>
        </w:rPr>
      </w:pPr>
    </w:p>
    <w:p w14:paraId="4E93E8F8" w14:textId="2AC4FA1D" w:rsidR="006616E5" w:rsidRPr="00295087" w:rsidRDefault="00BF5A09" w:rsidP="00793C79">
      <w:pPr>
        <w:rPr>
          <w:rFonts w:ascii="Arial Black" w:hAnsi="Arial Black"/>
          <w:b/>
          <w:sz w:val="20"/>
          <w:szCs w:val="20"/>
          <w:highlight w:val="yellow"/>
        </w:rPr>
      </w:pPr>
      <w:r w:rsidRPr="00295087">
        <w:rPr>
          <w:rFonts w:ascii="Arial Black" w:hAnsi="Arial Black"/>
          <w:b/>
          <w:sz w:val="20"/>
          <w:szCs w:val="20"/>
        </w:rPr>
        <w:t>Projektumfang</w:t>
      </w:r>
      <w:r w:rsidR="006616E5" w:rsidRPr="00295087">
        <w:rPr>
          <w:rFonts w:ascii="Arial Black" w:hAnsi="Arial Black"/>
          <w:b/>
          <w:sz w:val="20"/>
          <w:szCs w:val="20"/>
        </w:rPr>
        <w:t xml:space="preserve"> </w:t>
      </w:r>
      <w:r w:rsidRPr="00295087">
        <w:rPr>
          <w:rFonts w:ascii="Arial Black" w:hAnsi="Arial Black"/>
          <w:b/>
          <w:sz w:val="20"/>
          <w:szCs w:val="20"/>
        </w:rPr>
        <w:t>in Kürze</w:t>
      </w:r>
    </w:p>
    <w:p w14:paraId="5116F506" w14:textId="39B060D8" w:rsidR="00B57E16" w:rsidRDefault="00D74541">
      <w:pPr>
        <w:rPr>
          <w:sz w:val="20"/>
          <w:szCs w:val="20"/>
        </w:rPr>
      </w:pPr>
      <w:r w:rsidRPr="00D74541">
        <w:rPr>
          <w:sz w:val="20"/>
          <w:szCs w:val="20"/>
        </w:rPr>
        <w:t xml:space="preserve">Im Quartier Albisrieden </w:t>
      </w:r>
      <w:r>
        <w:rPr>
          <w:sz w:val="20"/>
          <w:szCs w:val="20"/>
        </w:rPr>
        <w:t>wurde</w:t>
      </w:r>
      <w:r w:rsidRPr="00D74541">
        <w:rPr>
          <w:sz w:val="20"/>
          <w:szCs w:val="20"/>
        </w:rPr>
        <w:t xml:space="preserve"> eine neue Schulanlage für rund 350 </w:t>
      </w:r>
      <w:r w:rsidR="006D61D4">
        <w:rPr>
          <w:sz w:val="20"/>
          <w:szCs w:val="20"/>
        </w:rPr>
        <w:t>Schüler</w:t>
      </w:r>
      <w:r w:rsidR="005E14B5">
        <w:rPr>
          <w:sz w:val="20"/>
          <w:szCs w:val="20"/>
        </w:rPr>
        <w:t>i</w:t>
      </w:r>
      <w:r w:rsidR="006D61D4">
        <w:rPr>
          <w:sz w:val="20"/>
          <w:szCs w:val="20"/>
        </w:rPr>
        <w:t>nnen</w:t>
      </w:r>
      <w:r w:rsidR="005E14B5">
        <w:rPr>
          <w:sz w:val="20"/>
          <w:szCs w:val="20"/>
        </w:rPr>
        <w:t xml:space="preserve"> und Schüler</w:t>
      </w:r>
      <w:r w:rsidR="006D61D4">
        <w:rPr>
          <w:sz w:val="20"/>
          <w:szCs w:val="20"/>
        </w:rPr>
        <w:t xml:space="preserve"> </w:t>
      </w:r>
      <w:r w:rsidRPr="00D74541">
        <w:rPr>
          <w:sz w:val="20"/>
          <w:szCs w:val="20"/>
        </w:rPr>
        <w:t>mit Schulhaus, Doppelsporthalle, Schwimmanlage und Aussenanlagen gebaut.</w:t>
      </w:r>
      <w:r w:rsidR="006D61D4">
        <w:rPr>
          <w:sz w:val="20"/>
          <w:szCs w:val="20"/>
        </w:rPr>
        <w:t xml:space="preserve"> </w:t>
      </w:r>
    </w:p>
    <w:p w14:paraId="6148BBF0" w14:textId="77777777" w:rsidR="00B57E16" w:rsidRDefault="00B57E16">
      <w:pPr>
        <w:rPr>
          <w:sz w:val="20"/>
          <w:szCs w:val="20"/>
        </w:rPr>
      </w:pPr>
    </w:p>
    <w:p w14:paraId="14837649" w14:textId="4870B79B" w:rsidR="00C816D7" w:rsidRDefault="00D74541" w:rsidP="00DF40FF">
      <w:pPr>
        <w:rPr>
          <w:rFonts w:ascii="Arial Black" w:hAnsi="Arial Black"/>
          <w:b/>
          <w:sz w:val="20"/>
          <w:szCs w:val="20"/>
        </w:rPr>
      </w:pPr>
      <w:r w:rsidRPr="00D74541">
        <w:rPr>
          <w:sz w:val="20"/>
          <w:szCs w:val="20"/>
        </w:rPr>
        <w:t>Zum zweistöckigen Bau der Schulanlage gehören neben den Sportanlagen auch Aussenanlagen,</w:t>
      </w:r>
      <w:r w:rsidRPr="00D74541">
        <w:t xml:space="preserve"> </w:t>
      </w:r>
      <w:r w:rsidRPr="00D74541">
        <w:rPr>
          <w:sz w:val="20"/>
          <w:szCs w:val="20"/>
        </w:rPr>
        <w:t>die die Bevölkeru</w:t>
      </w:r>
      <w:r>
        <w:rPr>
          <w:sz w:val="20"/>
          <w:szCs w:val="20"/>
        </w:rPr>
        <w:t>ng ausserhalb der Schulzeit nut</w:t>
      </w:r>
      <w:r w:rsidRPr="00D74541">
        <w:rPr>
          <w:sz w:val="20"/>
          <w:szCs w:val="20"/>
        </w:rPr>
        <w:t>zen kann. Somi</w:t>
      </w:r>
      <w:r>
        <w:rPr>
          <w:sz w:val="20"/>
          <w:szCs w:val="20"/>
        </w:rPr>
        <w:t>t entsteht ein neuer Begegnungs</w:t>
      </w:r>
      <w:r w:rsidRPr="00D74541">
        <w:rPr>
          <w:sz w:val="20"/>
          <w:szCs w:val="20"/>
        </w:rPr>
        <w:t xml:space="preserve">ort im Quartier. </w:t>
      </w:r>
    </w:p>
    <w:p w14:paraId="56F2971A" w14:textId="6D77E97A" w:rsidR="00873F4C" w:rsidRPr="0059518D" w:rsidRDefault="00DF40FF" w:rsidP="00DF40F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lastRenderedPageBreak/>
        <w:t>Kosten</w:t>
      </w:r>
    </w:p>
    <w:p w14:paraId="1CB2642C" w14:textId="03D82AC1" w:rsidR="00DF40FF" w:rsidRDefault="00873F4C">
      <w:pPr>
        <w:rPr>
          <w:sz w:val="20"/>
          <w:szCs w:val="20"/>
        </w:rPr>
      </w:pPr>
      <w:r w:rsidRPr="0059518D">
        <w:rPr>
          <w:sz w:val="20"/>
          <w:szCs w:val="20"/>
        </w:rPr>
        <w:t>Die Stadtzürcher Stimmbevölkerung hatte 2019 einem Objektkredit von 63,3 Millionen Franken (inkl. ewz-Energiezentrale) zugestimmt.</w:t>
      </w:r>
      <w:r w:rsidR="00DF40FF">
        <w:rPr>
          <w:sz w:val="20"/>
          <w:szCs w:val="20"/>
        </w:rPr>
        <w:t xml:space="preserve"> Davon beliefen sich</w:t>
      </w:r>
      <w:r w:rsidR="005E14B5">
        <w:rPr>
          <w:sz w:val="20"/>
          <w:szCs w:val="20"/>
        </w:rPr>
        <w:t>, inkl. Kreditreserven, 60,5 Millionen</w:t>
      </w:r>
      <w:r w:rsidR="00DF40FF">
        <w:rPr>
          <w:sz w:val="20"/>
          <w:szCs w:val="20"/>
        </w:rPr>
        <w:t xml:space="preserve"> auf den Teil Schule und</w:t>
      </w:r>
      <w:r w:rsidR="005E14B5">
        <w:rPr>
          <w:sz w:val="20"/>
          <w:szCs w:val="20"/>
        </w:rPr>
        <w:t xml:space="preserve"> 2,8 Millionen</w:t>
      </w:r>
      <w:r w:rsidR="00DF40FF">
        <w:rPr>
          <w:sz w:val="20"/>
          <w:szCs w:val="20"/>
        </w:rPr>
        <w:t xml:space="preserve"> auf den Teil ewz-Energiezentrale. </w:t>
      </w:r>
      <w:r w:rsidR="00C9675D">
        <w:rPr>
          <w:sz w:val="20"/>
          <w:szCs w:val="20"/>
        </w:rPr>
        <w:t xml:space="preserve">Die Zielerstellungskosten für den Teil Schule </w:t>
      </w:r>
      <w:r w:rsidR="005E14B5">
        <w:rPr>
          <w:sz w:val="20"/>
          <w:szCs w:val="20"/>
        </w:rPr>
        <w:t xml:space="preserve">liegen bei </w:t>
      </w:r>
      <w:r w:rsidR="00C9675D">
        <w:rPr>
          <w:sz w:val="20"/>
          <w:szCs w:val="20"/>
        </w:rPr>
        <w:t>55 M</w:t>
      </w:r>
      <w:r w:rsidR="005E14B5">
        <w:rPr>
          <w:sz w:val="20"/>
          <w:szCs w:val="20"/>
        </w:rPr>
        <w:t>illionen</w:t>
      </w:r>
      <w:r w:rsidR="00C9675D">
        <w:rPr>
          <w:sz w:val="20"/>
          <w:szCs w:val="20"/>
        </w:rPr>
        <w:t xml:space="preserve">, die Endkostenprognose für den Teil Schule </w:t>
      </w:r>
      <w:r w:rsidR="005E14B5">
        <w:rPr>
          <w:sz w:val="20"/>
          <w:szCs w:val="20"/>
        </w:rPr>
        <w:t>liegt bei rund 60 Millionen Franken</w:t>
      </w:r>
      <w:r w:rsidR="00C9675D">
        <w:rPr>
          <w:sz w:val="20"/>
          <w:szCs w:val="20"/>
        </w:rPr>
        <w:t xml:space="preserve">. </w:t>
      </w:r>
    </w:p>
    <w:p w14:paraId="27B3F1B2" w14:textId="77777777" w:rsidR="00DF40FF" w:rsidRDefault="00DF40FF" w:rsidP="00DF40FF">
      <w:pPr>
        <w:rPr>
          <w:sz w:val="20"/>
          <w:szCs w:val="20"/>
        </w:rPr>
      </w:pPr>
    </w:p>
    <w:p w14:paraId="4E8A017D" w14:textId="420184DC" w:rsidR="00FD616E" w:rsidRDefault="00873F4C" w:rsidP="0059518D">
      <w:pPr>
        <w:rPr>
          <w:sz w:val="20"/>
          <w:szCs w:val="20"/>
        </w:rPr>
      </w:pPr>
      <w:r w:rsidRPr="0059518D">
        <w:rPr>
          <w:sz w:val="20"/>
          <w:szCs w:val="20"/>
        </w:rPr>
        <w:t xml:space="preserve">Das Sportamt des Kantons Zürich unterstützt das Bauprojekt </w:t>
      </w:r>
      <w:r w:rsidR="00FD616E">
        <w:rPr>
          <w:sz w:val="20"/>
          <w:szCs w:val="20"/>
        </w:rPr>
        <w:t xml:space="preserve">(Neubau Doppelsporthalle) </w:t>
      </w:r>
      <w:r w:rsidRPr="0059518D">
        <w:rPr>
          <w:sz w:val="20"/>
          <w:szCs w:val="20"/>
        </w:rPr>
        <w:t xml:space="preserve">mit einem Beitrag von 1,54 Millionen Franken aus dem kantonalen Sportfonds, womit die finanzielle Belastung der Stadtkasse reduziert wird. </w:t>
      </w:r>
    </w:p>
    <w:p w14:paraId="57B6F223" w14:textId="20741656" w:rsidR="00FD616E" w:rsidRDefault="00FD616E" w:rsidP="0059518D">
      <w:pPr>
        <w:rPr>
          <w:sz w:val="20"/>
          <w:szCs w:val="20"/>
        </w:rPr>
      </w:pPr>
    </w:p>
    <w:p w14:paraId="555F09F3" w14:textId="491EE46A" w:rsidR="00DF40FF" w:rsidRPr="00106541" w:rsidRDefault="00DF40FF" w:rsidP="00DF40FF">
      <w:pPr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Termine</w:t>
      </w:r>
    </w:p>
    <w:p w14:paraId="392D3A02" w14:textId="75A4C807" w:rsidR="00C9675D" w:rsidRDefault="00537A92">
      <w:pPr>
        <w:rPr>
          <w:sz w:val="20"/>
          <w:szCs w:val="20"/>
        </w:rPr>
      </w:pPr>
      <w:r>
        <w:rPr>
          <w:sz w:val="20"/>
          <w:szCs w:val="20"/>
        </w:rPr>
        <w:t xml:space="preserve">Trotz Corona-Pandemie und Lieferschwierigkeiten </w:t>
      </w:r>
      <w:r w:rsidR="00DF40FF" w:rsidRPr="0059518D">
        <w:rPr>
          <w:sz w:val="20"/>
          <w:szCs w:val="20"/>
        </w:rPr>
        <w:t xml:space="preserve">wird </w:t>
      </w:r>
      <w:r>
        <w:rPr>
          <w:sz w:val="20"/>
          <w:szCs w:val="20"/>
        </w:rPr>
        <w:t xml:space="preserve">der Bau </w:t>
      </w:r>
      <w:r w:rsidR="00DF40FF">
        <w:rPr>
          <w:sz w:val="20"/>
          <w:szCs w:val="20"/>
        </w:rPr>
        <w:t>rechtzeitig</w:t>
      </w:r>
      <w:r w:rsidR="00DF40FF" w:rsidRPr="0059518D">
        <w:rPr>
          <w:sz w:val="20"/>
          <w:szCs w:val="20"/>
        </w:rPr>
        <w:t xml:space="preserve"> abgeschlossen und </w:t>
      </w:r>
      <w:r w:rsidR="00DF40FF">
        <w:rPr>
          <w:sz w:val="20"/>
          <w:szCs w:val="20"/>
        </w:rPr>
        <w:t xml:space="preserve">für den Beginn des neuen Schuljahrs im August 2022 </w:t>
      </w:r>
      <w:r w:rsidR="00DF40FF" w:rsidRPr="0059518D">
        <w:rPr>
          <w:sz w:val="20"/>
          <w:szCs w:val="20"/>
        </w:rPr>
        <w:t>von den Nutzenden in Betrieb genommen.</w:t>
      </w:r>
      <w:r w:rsidR="00DF40FF">
        <w:rPr>
          <w:sz w:val="20"/>
          <w:szCs w:val="20"/>
        </w:rPr>
        <w:t xml:space="preserve"> </w:t>
      </w:r>
    </w:p>
    <w:p w14:paraId="4FA91DB5" w14:textId="77777777" w:rsidR="00C9675D" w:rsidRDefault="00C9675D">
      <w:pPr>
        <w:rPr>
          <w:sz w:val="20"/>
          <w:szCs w:val="20"/>
        </w:rPr>
      </w:pPr>
    </w:p>
    <w:p w14:paraId="57CBC532" w14:textId="703228B9" w:rsidR="00DF40FF" w:rsidRDefault="00C9675D" w:rsidP="00CF0804">
      <w:pPr>
        <w:rPr>
          <w:sz w:val="20"/>
          <w:szCs w:val="20"/>
        </w:rPr>
      </w:pPr>
      <w:r>
        <w:rPr>
          <w:sz w:val="20"/>
          <w:szCs w:val="20"/>
        </w:rPr>
        <w:t xml:space="preserve">Die Umgebung wird sukzessive bis Herbst 2023 fertiggestellt: Pausen- und Sportflächen der Schulanlage werden mit der Eröffnung </w:t>
      </w:r>
      <w:r w:rsidR="005E14B5">
        <w:rPr>
          <w:sz w:val="20"/>
          <w:szCs w:val="20"/>
        </w:rPr>
        <w:t>fertiggestellt</w:t>
      </w:r>
      <w:r>
        <w:rPr>
          <w:sz w:val="20"/>
          <w:szCs w:val="20"/>
        </w:rPr>
        <w:t xml:space="preserve"> sein. Es folgen das Rasenspielfeld, der Bereich um den Albisriederdorfbach und der Park mit dem Kunstprojekt. </w:t>
      </w:r>
    </w:p>
    <w:p w14:paraId="0A722395" w14:textId="77777777" w:rsidR="00DF40FF" w:rsidRDefault="00DF40FF" w:rsidP="00D74541">
      <w:pPr>
        <w:rPr>
          <w:sz w:val="20"/>
          <w:szCs w:val="20"/>
        </w:rPr>
      </w:pPr>
    </w:p>
    <w:p w14:paraId="1E886FA2" w14:textId="77777777" w:rsidR="00106541" w:rsidRPr="00106541" w:rsidRDefault="00106541" w:rsidP="00106541">
      <w:pPr>
        <w:rPr>
          <w:sz w:val="20"/>
          <w:szCs w:val="20"/>
        </w:rPr>
      </w:pPr>
      <w:r w:rsidRPr="00106541">
        <w:rPr>
          <w:rFonts w:ascii="Arial Black" w:hAnsi="Arial Black"/>
          <w:b/>
          <w:sz w:val="20"/>
          <w:szCs w:val="20"/>
        </w:rPr>
        <w:t>Schulhaus</w:t>
      </w:r>
    </w:p>
    <w:p w14:paraId="4D38DBC3" w14:textId="08431EAF" w:rsidR="00106541" w:rsidRPr="00106541" w:rsidRDefault="00106541" w:rsidP="00254EFC">
      <w:pPr>
        <w:rPr>
          <w:sz w:val="20"/>
          <w:szCs w:val="20"/>
        </w:rPr>
      </w:pPr>
      <w:r w:rsidRPr="00106541">
        <w:rPr>
          <w:sz w:val="20"/>
          <w:szCs w:val="20"/>
        </w:rPr>
        <w:t xml:space="preserve">Das Schulhaus bietet Platz für 15 </w:t>
      </w:r>
      <w:r w:rsidR="006D61D4">
        <w:rPr>
          <w:sz w:val="20"/>
          <w:szCs w:val="20"/>
        </w:rPr>
        <w:t>Klassen der Primarschule</w:t>
      </w:r>
      <w:r w:rsidRPr="00106541">
        <w:rPr>
          <w:sz w:val="20"/>
          <w:szCs w:val="20"/>
        </w:rPr>
        <w:t xml:space="preserve"> und </w:t>
      </w:r>
      <w:r w:rsidR="00254EFC">
        <w:rPr>
          <w:sz w:val="20"/>
          <w:szCs w:val="20"/>
        </w:rPr>
        <w:t>3</w:t>
      </w:r>
      <w:r w:rsidRPr="00106541">
        <w:rPr>
          <w:sz w:val="20"/>
          <w:szCs w:val="20"/>
        </w:rPr>
        <w:t xml:space="preserve"> Klassen de</w:t>
      </w:r>
      <w:r w:rsidR="006D61D4">
        <w:rPr>
          <w:sz w:val="20"/>
          <w:szCs w:val="20"/>
        </w:rPr>
        <w:t>r Heilpädagogischen Schule</w:t>
      </w:r>
      <w:r w:rsidRPr="00106541">
        <w:rPr>
          <w:sz w:val="20"/>
          <w:szCs w:val="20"/>
        </w:rPr>
        <w:t>. Die Schule Freilager soll als Tagesschule geführt werden</w:t>
      </w:r>
      <w:r>
        <w:rPr>
          <w:sz w:val="20"/>
          <w:szCs w:val="20"/>
        </w:rPr>
        <w:t xml:space="preserve">. </w:t>
      </w:r>
    </w:p>
    <w:p w14:paraId="1953B83C" w14:textId="77777777" w:rsidR="00106541" w:rsidRPr="00106541" w:rsidRDefault="00106541" w:rsidP="00106541">
      <w:pPr>
        <w:rPr>
          <w:sz w:val="20"/>
          <w:szCs w:val="20"/>
        </w:rPr>
      </w:pPr>
    </w:p>
    <w:p w14:paraId="3DDDF533" w14:textId="6788463C" w:rsidR="00106541" w:rsidRDefault="00106541">
      <w:pPr>
        <w:rPr>
          <w:sz w:val="20"/>
          <w:szCs w:val="20"/>
        </w:rPr>
      </w:pPr>
      <w:r w:rsidRPr="00106541">
        <w:rPr>
          <w:sz w:val="20"/>
          <w:szCs w:val="20"/>
        </w:rPr>
        <w:t>Das Raumangeb</w:t>
      </w:r>
      <w:r>
        <w:rPr>
          <w:sz w:val="20"/>
          <w:szCs w:val="20"/>
        </w:rPr>
        <w:t>ot umfasst Klassen- und Gruppen</w:t>
      </w:r>
      <w:r w:rsidRPr="00106541">
        <w:rPr>
          <w:sz w:val="20"/>
          <w:szCs w:val="20"/>
        </w:rPr>
        <w:t>räume, Handa</w:t>
      </w:r>
      <w:r>
        <w:rPr>
          <w:sz w:val="20"/>
          <w:szCs w:val="20"/>
        </w:rPr>
        <w:t>rbeits- und Werkräume, Therapie</w:t>
      </w:r>
      <w:r w:rsidRPr="00106541">
        <w:rPr>
          <w:sz w:val="20"/>
          <w:szCs w:val="20"/>
        </w:rPr>
        <w:t>räume, Musikräum</w:t>
      </w:r>
      <w:r>
        <w:rPr>
          <w:sz w:val="20"/>
          <w:szCs w:val="20"/>
        </w:rPr>
        <w:t>e, eine Mensa, einen Mehrzweck</w:t>
      </w:r>
      <w:r w:rsidRPr="00106541">
        <w:rPr>
          <w:sz w:val="20"/>
          <w:szCs w:val="20"/>
        </w:rPr>
        <w:t>saal, Aufenthaltsr</w:t>
      </w:r>
      <w:r w:rsidR="006D61D4">
        <w:rPr>
          <w:sz w:val="20"/>
          <w:szCs w:val="20"/>
        </w:rPr>
        <w:t>äume, Büros und eine Bibliothek</w:t>
      </w:r>
      <w:r w:rsidRPr="00106541">
        <w:rPr>
          <w:sz w:val="20"/>
          <w:szCs w:val="20"/>
        </w:rPr>
        <w:t>. Die Unterrichtsräume</w:t>
      </w:r>
      <w:r>
        <w:rPr>
          <w:sz w:val="20"/>
          <w:szCs w:val="20"/>
        </w:rPr>
        <w:t xml:space="preserve"> der </w:t>
      </w:r>
      <w:r w:rsidR="00C9675D">
        <w:rPr>
          <w:sz w:val="20"/>
          <w:szCs w:val="20"/>
        </w:rPr>
        <w:t xml:space="preserve">Heilpädagogischen Schule </w:t>
      </w:r>
      <w:r>
        <w:rPr>
          <w:sz w:val="20"/>
          <w:szCs w:val="20"/>
        </w:rPr>
        <w:t>nehmen auf die spezifi</w:t>
      </w:r>
      <w:r w:rsidRPr="00106541">
        <w:rPr>
          <w:sz w:val="20"/>
          <w:szCs w:val="20"/>
        </w:rPr>
        <w:t xml:space="preserve">schen Bedürfnisse der </w:t>
      </w:r>
      <w:r w:rsidR="005E14B5">
        <w:rPr>
          <w:sz w:val="20"/>
          <w:szCs w:val="20"/>
        </w:rPr>
        <w:t xml:space="preserve">Kinder </w:t>
      </w:r>
      <w:r w:rsidRPr="00106541">
        <w:rPr>
          <w:sz w:val="20"/>
          <w:szCs w:val="20"/>
        </w:rPr>
        <w:t>Rücksicht, lassen s</w:t>
      </w:r>
      <w:r>
        <w:rPr>
          <w:sz w:val="20"/>
          <w:szCs w:val="20"/>
        </w:rPr>
        <w:t>ich aber auch als reguläre Klas</w:t>
      </w:r>
      <w:r w:rsidRPr="00106541">
        <w:rPr>
          <w:sz w:val="20"/>
          <w:szCs w:val="20"/>
        </w:rPr>
        <w:t>senzimmer nu</w:t>
      </w:r>
      <w:r>
        <w:rPr>
          <w:sz w:val="20"/>
          <w:szCs w:val="20"/>
        </w:rPr>
        <w:t xml:space="preserve">tzen. Der Mehrzwecksaal und die </w:t>
      </w:r>
      <w:r w:rsidRPr="00106541">
        <w:rPr>
          <w:sz w:val="20"/>
          <w:szCs w:val="20"/>
        </w:rPr>
        <w:t xml:space="preserve">Mensa bilden einen multifunktionalen Grossraum, der mit einer Schiebewand unterteilt ist. Dort nehmen die </w:t>
      </w:r>
      <w:r w:rsidR="005E14B5">
        <w:rPr>
          <w:sz w:val="20"/>
          <w:szCs w:val="20"/>
        </w:rPr>
        <w:t>Schüleri</w:t>
      </w:r>
      <w:r w:rsidR="006D61D4">
        <w:rPr>
          <w:sz w:val="20"/>
          <w:szCs w:val="20"/>
        </w:rPr>
        <w:t>nnen</w:t>
      </w:r>
      <w:r w:rsidR="005E14B5">
        <w:rPr>
          <w:sz w:val="20"/>
          <w:szCs w:val="20"/>
        </w:rPr>
        <w:t xml:space="preserve"> und Schüler</w:t>
      </w:r>
      <w:r w:rsidR="006D61D4" w:rsidRPr="00106541">
        <w:rPr>
          <w:sz w:val="20"/>
          <w:szCs w:val="20"/>
        </w:rPr>
        <w:t xml:space="preserve"> </w:t>
      </w:r>
      <w:r w:rsidRPr="00106541">
        <w:rPr>
          <w:sz w:val="20"/>
          <w:szCs w:val="20"/>
        </w:rPr>
        <w:t>ihr Mittagessen ein und können danach H</w:t>
      </w:r>
      <w:r>
        <w:rPr>
          <w:sz w:val="20"/>
          <w:szCs w:val="20"/>
        </w:rPr>
        <w:t>ausaufgaben erledigen oder spie</w:t>
      </w:r>
      <w:r w:rsidRPr="00106541">
        <w:rPr>
          <w:sz w:val="20"/>
          <w:szCs w:val="20"/>
        </w:rPr>
        <w:t>len. Der Grossra</w:t>
      </w:r>
      <w:r>
        <w:rPr>
          <w:sz w:val="20"/>
          <w:szCs w:val="20"/>
        </w:rPr>
        <w:t>um kann aber auch für Singunter</w:t>
      </w:r>
      <w:r w:rsidRPr="00106541">
        <w:rPr>
          <w:sz w:val="20"/>
          <w:szCs w:val="20"/>
        </w:rPr>
        <w:t xml:space="preserve">richt, Theaterprojekte oder Elternabende eingesetzt werden. </w:t>
      </w:r>
    </w:p>
    <w:p w14:paraId="74231E20" w14:textId="0247ABFD" w:rsidR="00106541" w:rsidRDefault="00106541" w:rsidP="00106541">
      <w:pPr>
        <w:rPr>
          <w:sz w:val="20"/>
          <w:szCs w:val="20"/>
        </w:rPr>
      </w:pPr>
    </w:p>
    <w:p w14:paraId="5B6DA92F" w14:textId="77777777" w:rsidR="00106541" w:rsidRPr="00106541" w:rsidRDefault="00106541" w:rsidP="00106541">
      <w:pPr>
        <w:rPr>
          <w:sz w:val="20"/>
          <w:szCs w:val="20"/>
        </w:rPr>
      </w:pPr>
      <w:r w:rsidRPr="00106541">
        <w:rPr>
          <w:rFonts w:ascii="Arial Black" w:hAnsi="Arial Black"/>
          <w:b/>
          <w:sz w:val="20"/>
          <w:szCs w:val="20"/>
        </w:rPr>
        <w:t>Doppelsporthalle</w:t>
      </w:r>
    </w:p>
    <w:p w14:paraId="129DADDA" w14:textId="51A3CA33" w:rsidR="00106541" w:rsidRDefault="006D61D4" w:rsidP="006D61D4">
      <w:pPr>
        <w:rPr>
          <w:sz w:val="20"/>
          <w:szCs w:val="20"/>
        </w:rPr>
      </w:pPr>
      <w:r>
        <w:rPr>
          <w:sz w:val="20"/>
          <w:szCs w:val="20"/>
        </w:rPr>
        <w:t xml:space="preserve">Damit neben den </w:t>
      </w:r>
      <w:r w:rsidR="00FE210A">
        <w:rPr>
          <w:sz w:val="20"/>
          <w:szCs w:val="20"/>
        </w:rPr>
        <w:t>Schülerinnen und Schüler</w:t>
      </w:r>
      <w:r w:rsidR="00106541" w:rsidRPr="00106541">
        <w:rPr>
          <w:sz w:val="20"/>
          <w:szCs w:val="20"/>
        </w:rPr>
        <w:t xml:space="preserve"> auch Sportvereine profitieren können, ist in der Schulanlage Freilager eine Doppelsporthalle in den für Wettkämpfe vorgeschriebenen Massen </w:t>
      </w:r>
      <w:r w:rsidR="00106541">
        <w:rPr>
          <w:sz w:val="20"/>
          <w:szCs w:val="20"/>
        </w:rPr>
        <w:t>erstellt worden</w:t>
      </w:r>
      <w:r w:rsidR="00106541" w:rsidRPr="00106541">
        <w:rPr>
          <w:sz w:val="20"/>
          <w:szCs w:val="20"/>
        </w:rPr>
        <w:t>. Diese können Vereine und weitere Interessierte an Abenden und Wochenenden nutzen.</w:t>
      </w:r>
    </w:p>
    <w:p w14:paraId="574F786C" w14:textId="1ECBBD2D" w:rsidR="00106541" w:rsidRDefault="00106541" w:rsidP="00106541">
      <w:pPr>
        <w:rPr>
          <w:sz w:val="20"/>
          <w:szCs w:val="20"/>
        </w:rPr>
      </w:pPr>
    </w:p>
    <w:p w14:paraId="7FBFDBAD" w14:textId="1C461FB1" w:rsidR="00106541" w:rsidRPr="00106541" w:rsidRDefault="00106541" w:rsidP="0059518D">
      <w:pPr>
        <w:keepNext/>
        <w:rPr>
          <w:sz w:val="20"/>
          <w:szCs w:val="20"/>
        </w:rPr>
      </w:pPr>
      <w:r w:rsidRPr="00106541">
        <w:rPr>
          <w:rFonts w:ascii="Arial Black" w:hAnsi="Arial Black"/>
          <w:b/>
          <w:sz w:val="20"/>
          <w:szCs w:val="20"/>
        </w:rPr>
        <w:t>S</w:t>
      </w:r>
      <w:r w:rsidR="00537A92">
        <w:rPr>
          <w:rFonts w:ascii="Arial Black" w:hAnsi="Arial Black"/>
          <w:b/>
          <w:sz w:val="20"/>
          <w:szCs w:val="20"/>
        </w:rPr>
        <w:t>chuls</w:t>
      </w:r>
      <w:r w:rsidRPr="00106541">
        <w:rPr>
          <w:rFonts w:ascii="Arial Black" w:hAnsi="Arial Black"/>
          <w:b/>
          <w:sz w:val="20"/>
          <w:szCs w:val="20"/>
        </w:rPr>
        <w:t>chwimmanlage</w:t>
      </w:r>
    </w:p>
    <w:p w14:paraId="09251715" w14:textId="799FF839" w:rsidR="00106541" w:rsidRDefault="00106541" w:rsidP="00537A92">
      <w:pPr>
        <w:rPr>
          <w:sz w:val="20"/>
          <w:szCs w:val="20"/>
        </w:rPr>
      </w:pPr>
      <w:r w:rsidRPr="00106541">
        <w:rPr>
          <w:sz w:val="20"/>
          <w:szCs w:val="20"/>
        </w:rPr>
        <w:t>In der S</w:t>
      </w:r>
      <w:r w:rsidR="00537A92">
        <w:rPr>
          <w:sz w:val="20"/>
          <w:szCs w:val="20"/>
        </w:rPr>
        <w:t>chuls</w:t>
      </w:r>
      <w:r w:rsidRPr="00106541">
        <w:rPr>
          <w:sz w:val="20"/>
          <w:szCs w:val="20"/>
        </w:rPr>
        <w:t>chwimmanlage können nebe</w:t>
      </w:r>
      <w:r>
        <w:rPr>
          <w:sz w:val="20"/>
          <w:szCs w:val="20"/>
        </w:rPr>
        <w:t xml:space="preserve">n den </w:t>
      </w:r>
      <w:r w:rsidR="005E14B5">
        <w:rPr>
          <w:sz w:val="20"/>
          <w:szCs w:val="20"/>
        </w:rPr>
        <w:t>Schulkindern</w:t>
      </w:r>
      <w:r w:rsidR="006D61D4" w:rsidRPr="00106541">
        <w:rPr>
          <w:sz w:val="20"/>
          <w:szCs w:val="20"/>
        </w:rPr>
        <w:t xml:space="preserve"> </w:t>
      </w:r>
      <w:r w:rsidRPr="00106541">
        <w:rPr>
          <w:sz w:val="20"/>
          <w:szCs w:val="20"/>
        </w:rPr>
        <w:t xml:space="preserve">der Schule Freilager auch weitere Klassen des Schulkreises Letzi sowie Klassen der </w:t>
      </w:r>
      <w:r>
        <w:rPr>
          <w:sz w:val="20"/>
          <w:szCs w:val="20"/>
        </w:rPr>
        <w:t>S</w:t>
      </w:r>
      <w:r w:rsidRPr="00106541">
        <w:rPr>
          <w:sz w:val="20"/>
          <w:szCs w:val="20"/>
        </w:rPr>
        <w:t xml:space="preserve">chulkreise Limmattal und Uto Schwimmunterricht erhalten. Die </w:t>
      </w:r>
      <w:r w:rsidR="00537A92" w:rsidRPr="00106541">
        <w:rPr>
          <w:sz w:val="20"/>
          <w:szCs w:val="20"/>
        </w:rPr>
        <w:t>S</w:t>
      </w:r>
      <w:r w:rsidR="00537A92">
        <w:rPr>
          <w:sz w:val="20"/>
          <w:szCs w:val="20"/>
        </w:rPr>
        <w:t>chuls</w:t>
      </w:r>
      <w:r w:rsidR="00537A92" w:rsidRPr="00106541">
        <w:rPr>
          <w:sz w:val="20"/>
          <w:szCs w:val="20"/>
        </w:rPr>
        <w:t xml:space="preserve">chwimmanlage </w:t>
      </w:r>
      <w:r w:rsidRPr="00106541">
        <w:rPr>
          <w:sz w:val="20"/>
          <w:szCs w:val="20"/>
        </w:rPr>
        <w:t>kann nach der Schule durch Vereine und die Bevölkerung genutzt werden.</w:t>
      </w:r>
    </w:p>
    <w:p w14:paraId="2AEB9CAF" w14:textId="2858D2ED" w:rsidR="00106541" w:rsidRDefault="00106541" w:rsidP="00106541">
      <w:pPr>
        <w:rPr>
          <w:sz w:val="20"/>
          <w:szCs w:val="20"/>
        </w:rPr>
      </w:pPr>
    </w:p>
    <w:p w14:paraId="72A09B6C" w14:textId="16776976" w:rsidR="00C9675D" w:rsidRDefault="00C9675D" w:rsidP="00106541">
      <w:pPr>
        <w:rPr>
          <w:sz w:val="20"/>
          <w:szCs w:val="20"/>
        </w:rPr>
      </w:pPr>
    </w:p>
    <w:p w14:paraId="50013F8B" w14:textId="77777777" w:rsidR="00106541" w:rsidRPr="00106541" w:rsidRDefault="00106541" w:rsidP="00106541">
      <w:pPr>
        <w:rPr>
          <w:sz w:val="20"/>
          <w:szCs w:val="20"/>
        </w:rPr>
      </w:pPr>
      <w:r w:rsidRPr="00106541">
        <w:rPr>
          <w:rFonts w:ascii="Arial Black" w:hAnsi="Arial Black"/>
          <w:b/>
          <w:sz w:val="20"/>
          <w:szCs w:val="20"/>
        </w:rPr>
        <w:lastRenderedPageBreak/>
        <w:t>Aussenanlagen</w:t>
      </w:r>
    </w:p>
    <w:p w14:paraId="4E91F3F2" w14:textId="41C7C93A" w:rsidR="00106541" w:rsidRDefault="00106541" w:rsidP="00C6769D">
      <w:pPr>
        <w:rPr>
          <w:sz w:val="20"/>
          <w:szCs w:val="20"/>
        </w:rPr>
      </w:pPr>
      <w:r w:rsidRPr="00106541">
        <w:rPr>
          <w:sz w:val="20"/>
          <w:szCs w:val="20"/>
        </w:rPr>
        <w:t xml:space="preserve">Die Aussenanlagen umfassen Pausenflächen, einen Allwetterplatz, ein Rasenspielfeld, </w:t>
      </w:r>
      <w:r>
        <w:rPr>
          <w:sz w:val="20"/>
          <w:szCs w:val="20"/>
        </w:rPr>
        <w:t xml:space="preserve">Spielgeräte und Sitzgelegenheiten, </w:t>
      </w:r>
      <w:r w:rsidRPr="00106541">
        <w:rPr>
          <w:sz w:val="20"/>
          <w:szCs w:val="20"/>
        </w:rPr>
        <w:t xml:space="preserve">einen </w:t>
      </w:r>
      <w:r w:rsidR="00C6769D">
        <w:rPr>
          <w:sz w:val="20"/>
          <w:szCs w:val="20"/>
        </w:rPr>
        <w:t>Schülergarten</w:t>
      </w:r>
      <w:r w:rsidRPr="00106541">
        <w:rPr>
          <w:sz w:val="20"/>
          <w:szCs w:val="20"/>
        </w:rPr>
        <w:t xml:space="preserve"> sowie Grünflächen mit </w:t>
      </w:r>
      <w:r>
        <w:rPr>
          <w:sz w:val="20"/>
          <w:szCs w:val="20"/>
        </w:rPr>
        <w:t>vielen Bäumen</w:t>
      </w:r>
      <w:r w:rsidR="00C9675D">
        <w:rPr>
          <w:sz w:val="20"/>
          <w:szCs w:val="20"/>
        </w:rPr>
        <w:t xml:space="preserve"> und anderen Gehölzen</w:t>
      </w:r>
      <w:r>
        <w:rPr>
          <w:sz w:val="20"/>
          <w:szCs w:val="20"/>
        </w:rPr>
        <w:t>. Sie bilden zusam</w:t>
      </w:r>
      <w:r w:rsidRPr="00106541">
        <w:rPr>
          <w:sz w:val="20"/>
          <w:szCs w:val="20"/>
        </w:rPr>
        <w:t>men mit den bes</w:t>
      </w:r>
      <w:r>
        <w:rPr>
          <w:sz w:val="20"/>
          <w:szCs w:val="20"/>
        </w:rPr>
        <w:t>tehenden Grünflächen des Gemein</w:t>
      </w:r>
      <w:r w:rsidRPr="00106541">
        <w:rPr>
          <w:sz w:val="20"/>
          <w:szCs w:val="20"/>
        </w:rPr>
        <w:t>schaftszentrums B</w:t>
      </w:r>
      <w:r>
        <w:rPr>
          <w:sz w:val="20"/>
          <w:szCs w:val="20"/>
        </w:rPr>
        <w:t>achwiesen ein parkähnliches, zu</w:t>
      </w:r>
      <w:r w:rsidRPr="00106541">
        <w:rPr>
          <w:sz w:val="20"/>
          <w:szCs w:val="20"/>
        </w:rPr>
        <w:t xml:space="preserve">sammenhängendes Erholungsgebiet. </w:t>
      </w:r>
    </w:p>
    <w:p w14:paraId="2F208A6F" w14:textId="77777777" w:rsidR="00537A92" w:rsidRDefault="00537A92" w:rsidP="00106541">
      <w:pPr>
        <w:rPr>
          <w:sz w:val="20"/>
          <w:szCs w:val="20"/>
        </w:rPr>
      </w:pPr>
    </w:p>
    <w:p w14:paraId="387DCF2D" w14:textId="77777777" w:rsidR="00106541" w:rsidRPr="00106541" w:rsidRDefault="00106541" w:rsidP="00106541">
      <w:pPr>
        <w:rPr>
          <w:sz w:val="20"/>
          <w:szCs w:val="20"/>
        </w:rPr>
      </w:pPr>
      <w:r w:rsidRPr="00106541">
        <w:rPr>
          <w:rFonts w:ascii="Arial Black" w:hAnsi="Arial Black"/>
          <w:b/>
          <w:sz w:val="20"/>
          <w:szCs w:val="20"/>
        </w:rPr>
        <w:t>Energiezentrale</w:t>
      </w:r>
    </w:p>
    <w:p w14:paraId="4FDC373C" w14:textId="0793162D" w:rsidR="00537A92" w:rsidRDefault="00106541">
      <w:pPr>
        <w:rPr>
          <w:sz w:val="20"/>
          <w:szCs w:val="20"/>
        </w:rPr>
      </w:pPr>
      <w:r w:rsidRPr="00106541">
        <w:rPr>
          <w:sz w:val="20"/>
          <w:szCs w:val="20"/>
        </w:rPr>
        <w:t xml:space="preserve">Im Untergeschoss des </w:t>
      </w:r>
      <w:r w:rsidR="00CF0804">
        <w:rPr>
          <w:sz w:val="20"/>
          <w:szCs w:val="20"/>
        </w:rPr>
        <w:t>Schulhaus</w:t>
      </w:r>
      <w:r w:rsidR="00B12135">
        <w:rPr>
          <w:sz w:val="20"/>
          <w:szCs w:val="20"/>
        </w:rPr>
        <w:t>es</w:t>
      </w:r>
      <w:r w:rsidR="00CF0804" w:rsidRPr="00106541">
        <w:rPr>
          <w:sz w:val="20"/>
          <w:szCs w:val="20"/>
        </w:rPr>
        <w:t xml:space="preserve"> </w:t>
      </w:r>
      <w:r>
        <w:rPr>
          <w:sz w:val="20"/>
          <w:szCs w:val="20"/>
        </w:rPr>
        <w:t>wurde</w:t>
      </w:r>
      <w:r w:rsidRPr="00106541">
        <w:rPr>
          <w:sz w:val="20"/>
          <w:szCs w:val="20"/>
        </w:rPr>
        <w:t xml:space="preserve"> eine Energiezentrale des</w:t>
      </w:r>
      <w:r>
        <w:rPr>
          <w:sz w:val="20"/>
          <w:szCs w:val="20"/>
        </w:rPr>
        <w:t xml:space="preserve"> </w:t>
      </w:r>
      <w:r w:rsidR="00CF0804">
        <w:rPr>
          <w:sz w:val="20"/>
          <w:szCs w:val="20"/>
        </w:rPr>
        <w:t>Ele</w:t>
      </w:r>
      <w:r w:rsidR="00CF0804" w:rsidRPr="00106541">
        <w:rPr>
          <w:sz w:val="20"/>
          <w:szCs w:val="20"/>
        </w:rPr>
        <w:t>ktrizitätswerks de</w:t>
      </w:r>
      <w:r w:rsidR="00CF0804">
        <w:rPr>
          <w:sz w:val="20"/>
          <w:szCs w:val="20"/>
        </w:rPr>
        <w:t xml:space="preserve">r Stadt Zürich (ewz) </w:t>
      </w:r>
      <w:r>
        <w:rPr>
          <w:sz w:val="20"/>
          <w:szCs w:val="20"/>
        </w:rPr>
        <w:t xml:space="preserve">erstellt. </w:t>
      </w:r>
      <w:r w:rsidR="00CF0804" w:rsidRPr="00106541">
        <w:rPr>
          <w:sz w:val="20"/>
          <w:szCs w:val="20"/>
        </w:rPr>
        <w:t xml:space="preserve">Die Schulanlage </w:t>
      </w:r>
      <w:r w:rsidR="00CF0804">
        <w:rPr>
          <w:sz w:val="20"/>
          <w:szCs w:val="20"/>
        </w:rPr>
        <w:t>ist</w:t>
      </w:r>
      <w:r w:rsidR="00CF0804" w:rsidRPr="00106541">
        <w:rPr>
          <w:sz w:val="20"/>
          <w:szCs w:val="20"/>
        </w:rPr>
        <w:t xml:space="preserve"> </w:t>
      </w:r>
      <w:r w:rsidR="00CF0804">
        <w:rPr>
          <w:sz w:val="20"/>
          <w:szCs w:val="20"/>
        </w:rPr>
        <w:t xml:space="preserve">damit </w:t>
      </w:r>
      <w:r w:rsidR="00CF0804" w:rsidRPr="00106541">
        <w:rPr>
          <w:sz w:val="20"/>
          <w:szCs w:val="20"/>
        </w:rPr>
        <w:t xml:space="preserve">an den Nahwärmeverbund des </w:t>
      </w:r>
      <w:r w:rsidR="00CF0804">
        <w:rPr>
          <w:sz w:val="20"/>
          <w:szCs w:val="20"/>
        </w:rPr>
        <w:t>ewz angeschlos</w:t>
      </w:r>
      <w:r w:rsidR="00CF0804" w:rsidRPr="00106541">
        <w:rPr>
          <w:sz w:val="20"/>
          <w:szCs w:val="20"/>
        </w:rPr>
        <w:t xml:space="preserve">sen. </w:t>
      </w:r>
      <w:r>
        <w:rPr>
          <w:sz w:val="20"/>
          <w:szCs w:val="20"/>
        </w:rPr>
        <w:t>Diese ver</w:t>
      </w:r>
      <w:r w:rsidRPr="00106541">
        <w:rPr>
          <w:sz w:val="20"/>
          <w:szCs w:val="20"/>
        </w:rPr>
        <w:t>sorgt die Schul</w:t>
      </w:r>
      <w:r w:rsidR="00CF0804">
        <w:rPr>
          <w:sz w:val="20"/>
          <w:szCs w:val="20"/>
        </w:rPr>
        <w:t xml:space="preserve">- und Schulschwimmanlage </w:t>
      </w:r>
      <w:r w:rsidRPr="00106541">
        <w:rPr>
          <w:sz w:val="20"/>
          <w:szCs w:val="20"/>
        </w:rPr>
        <w:t>mit Energie für H</w:t>
      </w:r>
      <w:r>
        <w:rPr>
          <w:sz w:val="20"/>
          <w:szCs w:val="20"/>
        </w:rPr>
        <w:t>eizung, Warm</w:t>
      </w:r>
      <w:r w:rsidRPr="00106541">
        <w:rPr>
          <w:sz w:val="20"/>
          <w:szCs w:val="20"/>
        </w:rPr>
        <w:t xml:space="preserve">wasser und Kühlung. Als Energiequelle dient vorerst die Abwärme eines Rechenzentrums und mit der Realisierung des Energieverbunds Altstetten und Höngg-West die Wärme aus gereinigtem Abwasser aus dem Klärwerk Werdhölzli. </w:t>
      </w:r>
    </w:p>
    <w:p w14:paraId="4AE4A05A" w14:textId="77777777" w:rsidR="00CF0804" w:rsidRDefault="00CF0804">
      <w:pPr>
        <w:rPr>
          <w:sz w:val="20"/>
          <w:szCs w:val="20"/>
        </w:rPr>
      </w:pPr>
    </w:p>
    <w:p w14:paraId="3CDB81B6" w14:textId="7003DCEC" w:rsidR="00106541" w:rsidRDefault="00106541">
      <w:pPr>
        <w:rPr>
          <w:sz w:val="20"/>
          <w:szCs w:val="20"/>
        </w:rPr>
      </w:pPr>
      <w:r w:rsidRPr="00106541">
        <w:rPr>
          <w:sz w:val="20"/>
          <w:szCs w:val="20"/>
        </w:rPr>
        <w:t>Mit der ewz-Energi</w:t>
      </w:r>
      <w:r>
        <w:rPr>
          <w:sz w:val="20"/>
          <w:szCs w:val="20"/>
        </w:rPr>
        <w:t>e</w:t>
      </w:r>
      <w:r w:rsidRPr="00106541">
        <w:rPr>
          <w:sz w:val="20"/>
          <w:szCs w:val="20"/>
        </w:rPr>
        <w:t xml:space="preserve">zentrale </w:t>
      </w:r>
      <w:r w:rsidR="006D61D4">
        <w:rPr>
          <w:sz w:val="20"/>
          <w:szCs w:val="20"/>
        </w:rPr>
        <w:t>werden</w:t>
      </w:r>
      <w:r>
        <w:rPr>
          <w:sz w:val="20"/>
          <w:szCs w:val="20"/>
        </w:rPr>
        <w:t xml:space="preserve"> auch weitere Ge</w:t>
      </w:r>
      <w:r w:rsidRPr="00106541">
        <w:rPr>
          <w:sz w:val="20"/>
          <w:szCs w:val="20"/>
        </w:rPr>
        <w:t xml:space="preserve">bäude in der Nachbarschaft </w:t>
      </w:r>
      <w:r w:rsidR="00537A92">
        <w:rPr>
          <w:sz w:val="20"/>
          <w:szCs w:val="20"/>
        </w:rPr>
        <w:t xml:space="preserve">der Schulanlage Freilager </w:t>
      </w:r>
      <w:r w:rsidRPr="00106541">
        <w:rPr>
          <w:sz w:val="20"/>
          <w:szCs w:val="20"/>
        </w:rPr>
        <w:t>mit Wärme versorgt werden, darunter auch städtische Liegenschaften wie das Altersze</w:t>
      </w:r>
      <w:r>
        <w:rPr>
          <w:sz w:val="20"/>
          <w:szCs w:val="20"/>
        </w:rPr>
        <w:t>ntrum Mathysweg, das Pflegezent</w:t>
      </w:r>
      <w:r w:rsidRPr="00106541">
        <w:rPr>
          <w:sz w:val="20"/>
          <w:szCs w:val="20"/>
        </w:rPr>
        <w:t>rum Bachwiesen und die Schulanlage Untermoos.</w:t>
      </w:r>
    </w:p>
    <w:p w14:paraId="7A94CEAC" w14:textId="77777777" w:rsidR="00D74541" w:rsidRPr="00D74541" w:rsidRDefault="00D74541" w:rsidP="00D74541">
      <w:pPr>
        <w:rPr>
          <w:sz w:val="20"/>
          <w:szCs w:val="20"/>
        </w:rPr>
      </w:pPr>
    </w:p>
    <w:p w14:paraId="24B0C92C" w14:textId="56FC0BC9" w:rsidR="00D74541" w:rsidRPr="00D74541" w:rsidRDefault="00963648" w:rsidP="00D74541">
      <w:pPr>
        <w:rPr>
          <w:rFonts w:ascii="Arial Black" w:hAnsi="Arial Black"/>
          <w:b/>
          <w:sz w:val="20"/>
          <w:szCs w:val="20"/>
        </w:rPr>
      </w:pPr>
      <w:r w:rsidRPr="00295087">
        <w:rPr>
          <w:rFonts w:ascii="Arial Black" w:hAnsi="Arial Black"/>
          <w:b/>
          <w:sz w:val="20"/>
          <w:szCs w:val="20"/>
        </w:rPr>
        <w:t xml:space="preserve">Nachhaltiges Bauen </w:t>
      </w:r>
      <w:r w:rsidR="00C664F5">
        <w:rPr>
          <w:rFonts w:ascii="Arial Black" w:hAnsi="Arial Black"/>
          <w:b/>
          <w:sz w:val="20"/>
          <w:szCs w:val="20"/>
        </w:rPr>
        <w:t>im Sinne des</w:t>
      </w:r>
      <w:r w:rsidR="00926F8C">
        <w:rPr>
          <w:rFonts w:ascii="Arial Black" w:hAnsi="Arial Black"/>
          <w:b/>
          <w:sz w:val="20"/>
          <w:szCs w:val="20"/>
        </w:rPr>
        <w:t xml:space="preserve"> städtische</w:t>
      </w:r>
      <w:r w:rsidR="00C664F5">
        <w:rPr>
          <w:rFonts w:ascii="Arial Black" w:hAnsi="Arial Black"/>
          <w:b/>
          <w:sz w:val="20"/>
          <w:szCs w:val="20"/>
        </w:rPr>
        <w:t>n</w:t>
      </w:r>
      <w:r w:rsidR="00926F8C">
        <w:rPr>
          <w:rFonts w:ascii="Arial Black" w:hAnsi="Arial Black"/>
          <w:b/>
          <w:sz w:val="20"/>
          <w:szCs w:val="20"/>
        </w:rPr>
        <w:t xml:space="preserve"> Netto-Null-Ziel</w:t>
      </w:r>
      <w:r w:rsidR="00C664F5">
        <w:rPr>
          <w:rFonts w:ascii="Arial Black" w:hAnsi="Arial Black"/>
          <w:b/>
          <w:sz w:val="20"/>
          <w:szCs w:val="20"/>
        </w:rPr>
        <w:t>s</w:t>
      </w:r>
    </w:p>
    <w:p w14:paraId="39E95357" w14:textId="77777777" w:rsidR="00FE210A" w:rsidRDefault="00FE210A" w:rsidP="00FE210A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D74541">
        <w:rPr>
          <w:sz w:val="20"/>
          <w:szCs w:val="20"/>
        </w:rPr>
        <w:t xml:space="preserve">ie Schulanlage </w:t>
      </w:r>
      <w:r>
        <w:rPr>
          <w:sz w:val="20"/>
          <w:szCs w:val="20"/>
        </w:rPr>
        <w:t xml:space="preserve">leistet </w:t>
      </w:r>
      <w:r w:rsidRPr="00D74541">
        <w:rPr>
          <w:sz w:val="20"/>
          <w:szCs w:val="20"/>
        </w:rPr>
        <w:t>einen Beitrag dazu, die Ziele der 2000-Watt-Gesellschaft zu erreichen.</w:t>
      </w:r>
    </w:p>
    <w:p w14:paraId="74097990" w14:textId="77777777" w:rsidR="00FE210A" w:rsidRDefault="00FE210A" w:rsidP="00106541">
      <w:pPr>
        <w:rPr>
          <w:sz w:val="20"/>
          <w:szCs w:val="20"/>
        </w:rPr>
      </w:pPr>
    </w:p>
    <w:p w14:paraId="386B4F35" w14:textId="472F1370" w:rsidR="00106541" w:rsidRDefault="00106541" w:rsidP="00106541">
      <w:pPr>
        <w:rPr>
          <w:sz w:val="20"/>
          <w:szCs w:val="20"/>
        </w:rPr>
      </w:pPr>
      <w:r w:rsidRPr="00106541">
        <w:rPr>
          <w:sz w:val="20"/>
          <w:szCs w:val="20"/>
        </w:rPr>
        <w:t xml:space="preserve">Das Schulhaus und die Doppelsporthalle </w:t>
      </w:r>
      <w:r>
        <w:rPr>
          <w:sz w:val="20"/>
          <w:szCs w:val="20"/>
        </w:rPr>
        <w:t>wurden</w:t>
      </w:r>
      <w:r w:rsidRPr="00106541">
        <w:rPr>
          <w:sz w:val="20"/>
          <w:szCs w:val="20"/>
        </w:rPr>
        <w:t xml:space="preserve"> im </w:t>
      </w:r>
      <w:r>
        <w:rPr>
          <w:sz w:val="20"/>
          <w:szCs w:val="20"/>
        </w:rPr>
        <w:t>Minergie-A</w:t>
      </w:r>
      <w:r w:rsidRPr="00106541">
        <w:rPr>
          <w:sz w:val="20"/>
          <w:szCs w:val="20"/>
        </w:rPr>
        <w:t>-ECO</w:t>
      </w:r>
      <w:r>
        <w:rPr>
          <w:sz w:val="20"/>
          <w:szCs w:val="20"/>
        </w:rPr>
        <w:t>-Standard, die S</w:t>
      </w:r>
      <w:r w:rsidR="00537A92">
        <w:rPr>
          <w:sz w:val="20"/>
          <w:szCs w:val="20"/>
        </w:rPr>
        <w:t>chuls</w:t>
      </w:r>
      <w:r>
        <w:rPr>
          <w:sz w:val="20"/>
          <w:szCs w:val="20"/>
        </w:rPr>
        <w:t>chwimm</w:t>
      </w:r>
      <w:r w:rsidR="00D82845">
        <w:rPr>
          <w:sz w:val="20"/>
          <w:szCs w:val="20"/>
        </w:rPr>
        <w:t>-</w:t>
      </w:r>
      <w:r>
        <w:rPr>
          <w:sz w:val="20"/>
          <w:szCs w:val="20"/>
        </w:rPr>
        <w:t>anlage ge</w:t>
      </w:r>
      <w:r w:rsidRPr="00106541">
        <w:rPr>
          <w:sz w:val="20"/>
          <w:szCs w:val="20"/>
        </w:rPr>
        <w:t>mäss Vorgaben für M</w:t>
      </w:r>
      <w:r>
        <w:rPr>
          <w:sz w:val="20"/>
          <w:szCs w:val="20"/>
        </w:rPr>
        <w:t xml:space="preserve">inergie-Hallenbäder gebaut. </w:t>
      </w:r>
    </w:p>
    <w:p w14:paraId="4A65591C" w14:textId="7FC297AA" w:rsidR="00106541" w:rsidRDefault="00106541" w:rsidP="00106541">
      <w:pPr>
        <w:rPr>
          <w:sz w:val="20"/>
          <w:szCs w:val="20"/>
        </w:rPr>
      </w:pPr>
    </w:p>
    <w:p w14:paraId="1E25C10B" w14:textId="7ECB6A35" w:rsidR="00106541" w:rsidRDefault="00FE210A" w:rsidP="00CF0804">
      <w:pPr>
        <w:rPr>
          <w:sz w:val="20"/>
          <w:szCs w:val="20"/>
        </w:rPr>
      </w:pPr>
      <w:r>
        <w:rPr>
          <w:sz w:val="20"/>
          <w:szCs w:val="20"/>
        </w:rPr>
        <w:t xml:space="preserve">Neben der Energiezentrale des es eine </w:t>
      </w:r>
      <w:r w:rsidR="00B212D7" w:rsidRPr="00D74541">
        <w:rPr>
          <w:sz w:val="20"/>
          <w:szCs w:val="20"/>
        </w:rPr>
        <w:t xml:space="preserve">Photovoltaik-Anlage auf dem Dach </w:t>
      </w:r>
      <w:r>
        <w:rPr>
          <w:sz w:val="20"/>
          <w:szCs w:val="20"/>
        </w:rPr>
        <w:t xml:space="preserve">geben, die ab </w:t>
      </w:r>
      <w:r w:rsidR="005E14B5">
        <w:rPr>
          <w:sz w:val="20"/>
          <w:szCs w:val="20"/>
        </w:rPr>
        <w:t>2023</w:t>
      </w:r>
      <w:r w:rsidR="00B212D7" w:rsidRPr="00D74541">
        <w:rPr>
          <w:sz w:val="20"/>
          <w:szCs w:val="20"/>
        </w:rPr>
        <w:t xml:space="preserve"> Solarstrom</w:t>
      </w:r>
      <w:r w:rsidR="00B212D7">
        <w:rPr>
          <w:sz w:val="20"/>
          <w:szCs w:val="20"/>
        </w:rPr>
        <w:t xml:space="preserve"> liefern</w:t>
      </w:r>
      <w:r>
        <w:rPr>
          <w:sz w:val="20"/>
          <w:szCs w:val="20"/>
        </w:rPr>
        <w:t xml:space="preserve"> wird</w:t>
      </w:r>
      <w:r w:rsidR="00537A92">
        <w:rPr>
          <w:sz w:val="20"/>
          <w:szCs w:val="20"/>
        </w:rPr>
        <w:t xml:space="preserve">. </w:t>
      </w:r>
    </w:p>
    <w:p w14:paraId="0569B8C1" w14:textId="43E16D06" w:rsidR="00D82845" w:rsidRDefault="00D82845" w:rsidP="00CF0804">
      <w:pPr>
        <w:rPr>
          <w:sz w:val="20"/>
          <w:szCs w:val="20"/>
        </w:rPr>
      </w:pPr>
    </w:p>
    <w:p w14:paraId="07069ADA" w14:textId="606F2AB1" w:rsidR="00D82845" w:rsidRDefault="005F1EFF">
      <w:pPr>
        <w:rPr>
          <w:sz w:val="20"/>
          <w:szCs w:val="20"/>
        </w:rPr>
      </w:pPr>
      <w:r>
        <w:rPr>
          <w:sz w:val="20"/>
          <w:szCs w:val="20"/>
        </w:rPr>
        <w:t>Die Betonbauteile der Schulanlage</w:t>
      </w:r>
      <w:r w:rsidR="00D82845">
        <w:rPr>
          <w:sz w:val="20"/>
          <w:szCs w:val="20"/>
        </w:rPr>
        <w:t xml:space="preserve"> Freilager bestehen zu 91</w:t>
      </w:r>
      <w:r w:rsidR="00FE210A">
        <w:rPr>
          <w:sz w:val="20"/>
          <w:szCs w:val="20"/>
        </w:rPr>
        <w:t>,</w:t>
      </w:r>
      <w:r w:rsidR="00D82845">
        <w:rPr>
          <w:sz w:val="20"/>
          <w:szCs w:val="20"/>
        </w:rPr>
        <w:t>5% aus Recyclingbeton.</w:t>
      </w:r>
      <w:r>
        <w:rPr>
          <w:sz w:val="20"/>
          <w:szCs w:val="20"/>
        </w:rPr>
        <w:t xml:space="preserve"> I</w:t>
      </w:r>
      <w:r w:rsidRPr="005E14B5">
        <w:rPr>
          <w:sz w:val="20"/>
          <w:szCs w:val="20"/>
        </w:rPr>
        <w:t xml:space="preserve">m Bereich </w:t>
      </w:r>
      <w:r>
        <w:rPr>
          <w:sz w:val="20"/>
          <w:szCs w:val="20"/>
        </w:rPr>
        <w:t>der</w:t>
      </w:r>
      <w:r w:rsidRPr="005E14B5">
        <w:rPr>
          <w:sz w:val="20"/>
          <w:szCs w:val="20"/>
        </w:rPr>
        <w:t xml:space="preserve"> </w:t>
      </w:r>
      <w:r>
        <w:rPr>
          <w:sz w:val="20"/>
          <w:szCs w:val="20"/>
        </w:rPr>
        <w:t>Schulschwimmanlage</w:t>
      </w:r>
      <w:r w:rsidRPr="005E14B5">
        <w:rPr>
          <w:sz w:val="20"/>
          <w:szCs w:val="20"/>
        </w:rPr>
        <w:t xml:space="preserve"> musste aufgrund der höheren Expositions-Anforderung</w:t>
      </w:r>
      <w:r>
        <w:rPr>
          <w:sz w:val="20"/>
          <w:szCs w:val="20"/>
        </w:rPr>
        <w:t>en (Chlor) ein Beton aus Primär-</w:t>
      </w:r>
      <w:r w:rsidRPr="005E14B5">
        <w:rPr>
          <w:sz w:val="20"/>
          <w:szCs w:val="20"/>
        </w:rPr>
        <w:t>Zuschlagstoffen verwendet werden.</w:t>
      </w:r>
    </w:p>
    <w:p w14:paraId="1B0604FA" w14:textId="178A699F" w:rsidR="00C6769D" w:rsidRDefault="00C6769D" w:rsidP="00106541">
      <w:pPr>
        <w:rPr>
          <w:sz w:val="20"/>
          <w:szCs w:val="20"/>
        </w:rPr>
      </w:pPr>
    </w:p>
    <w:p w14:paraId="3402C890" w14:textId="6CC1CE54" w:rsidR="00C6769D" w:rsidRDefault="00C6769D" w:rsidP="00C6769D">
      <w:pPr>
        <w:rPr>
          <w:sz w:val="20"/>
          <w:szCs w:val="20"/>
        </w:rPr>
      </w:pPr>
      <w:r w:rsidRPr="00C6769D">
        <w:rPr>
          <w:sz w:val="20"/>
          <w:szCs w:val="20"/>
        </w:rPr>
        <w:t>Hinter dem Schulhaus wurde der Albisrieder Dorfbach freigelegt und naturnah gestaltet.</w:t>
      </w:r>
    </w:p>
    <w:p w14:paraId="6739CE39" w14:textId="2FA944BD" w:rsidR="00582814" w:rsidRDefault="00582814" w:rsidP="00106541">
      <w:pPr>
        <w:rPr>
          <w:sz w:val="20"/>
          <w:szCs w:val="20"/>
        </w:rPr>
      </w:pPr>
    </w:p>
    <w:p w14:paraId="52377216" w14:textId="77777777" w:rsidR="00F1028B" w:rsidRPr="00F1028B" w:rsidRDefault="00F1028B" w:rsidP="00F1028B">
      <w:pPr>
        <w:rPr>
          <w:rFonts w:ascii="Arial Black" w:hAnsi="Arial Black"/>
          <w:b/>
          <w:sz w:val="20"/>
          <w:szCs w:val="20"/>
        </w:rPr>
      </w:pPr>
      <w:r w:rsidRPr="00F1028B">
        <w:rPr>
          <w:rFonts w:ascii="Arial Black" w:hAnsi="Arial Black"/>
          <w:b/>
          <w:sz w:val="20"/>
          <w:szCs w:val="20"/>
        </w:rPr>
        <w:t>Kunst und Bau</w:t>
      </w:r>
    </w:p>
    <w:p w14:paraId="36FD064F" w14:textId="2482802B" w:rsidR="00F1028B" w:rsidRDefault="00F1028B" w:rsidP="00F1028B">
      <w:pPr>
        <w:rPr>
          <w:sz w:val="20"/>
          <w:szCs w:val="20"/>
        </w:rPr>
      </w:pPr>
      <w:r>
        <w:rPr>
          <w:sz w:val="20"/>
          <w:szCs w:val="20"/>
        </w:rPr>
        <w:t xml:space="preserve">Im Rahmen des Bauvorhabens werden zwei Kunst-und-Bau-Projekte realisiert: </w:t>
      </w:r>
    </w:p>
    <w:p w14:paraId="3D7BC46B" w14:textId="77777777" w:rsidR="00537A92" w:rsidRDefault="00537A92" w:rsidP="00F1028B">
      <w:pPr>
        <w:rPr>
          <w:sz w:val="20"/>
          <w:szCs w:val="20"/>
        </w:rPr>
      </w:pPr>
    </w:p>
    <w:p w14:paraId="0FECC14F" w14:textId="502B0BB2" w:rsidR="00F1028B" w:rsidRDefault="00F1028B">
      <w:pPr>
        <w:rPr>
          <w:sz w:val="20"/>
          <w:szCs w:val="20"/>
        </w:rPr>
      </w:pPr>
      <w:r>
        <w:rPr>
          <w:sz w:val="20"/>
          <w:szCs w:val="20"/>
        </w:rPr>
        <w:t>Leila Peacock bespielt die Wände in den drei Eingangszonen des Schulhauses mit grossformatigen Kreidezeichnungen auf Schiefertafeln (</w:t>
      </w:r>
      <w:r w:rsidRPr="006D7FEF">
        <w:rPr>
          <w:sz w:val="20"/>
          <w:szCs w:val="20"/>
        </w:rPr>
        <w:t>GATE OF ALL NATIONS</w:t>
      </w:r>
      <w:r>
        <w:rPr>
          <w:sz w:val="20"/>
          <w:szCs w:val="20"/>
        </w:rPr>
        <w:t xml:space="preserve">). Bei der Entwicklung der Zeichnungen werden auch die SchülerInnen miteinbezogen. </w:t>
      </w:r>
    </w:p>
    <w:p w14:paraId="1E6C88CD" w14:textId="77777777" w:rsidR="00537A92" w:rsidRDefault="00537A92">
      <w:pPr>
        <w:rPr>
          <w:sz w:val="20"/>
          <w:szCs w:val="20"/>
        </w:rPr>
      </w:pPr>
    </w:p>
    <w:p w14:paraId="3420A3C3" w14:textId="23E7D540" w:rsidR="00F1028B" w:rsidRDefault="00F1028B">
      <w:pPr>
        <w:rPr>
          <w:sz w:val="20"/>
          <w:szCs w:val="20"/>
        </w:rPr>
      </w:pPr>
      <w:r>
        <w:rPr>
          <w:sz w:val="20"/>
          <w:szCs w:val="20"/>
        </w:rPr>
        <w:t>Im Schulpark wird Joëlle Flumet eine Gruppe Schimpansen platzieren (ANTHROPOZÄN). Wie klassische Denkmäler werden die Affen in Bronze gegossen und sorgen so für eine unerwartete Begegnung im Schulhausareal.</w:t>
      </w:r>
    </w:p>
    <w:p w14:paraId="098430C6" w14:textId="2A898D43" w:rsidR="00BB19CE" w:rsidRPr="00295087" w:rsidRDefault="00BB19CE" w:rsidP="005E14B5">
      <w:bookmarkStart w:id="0" w:name="_GoBack"/>
      <w:bookmarkEnd w:id="0"/>
    </w:p>
    <w:sectPr w:rsidR="00BB19CE" w:rsidRPr="00295087" w:rsidSect="00734D1A">
      <w:headerReference w:type="default" r:id="rId12"/>
      <w:pgSz w:w="11906" w:h="16838"/>
      <w:pgMar w:top="1985" w:right="1134" w:bottom="311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9A74D" w14:textId="77777777" w:rsidR="0001754A" w:rsidRDefault="0001754A" w:rsidP="003F59A9">
      <w:pPr>
        <w:spacing w:line="240" w:lineRule="auto"/>
      </w:pPr>
      <w:r>
        <w:separator/>
      </w:r>
    </w:p>
  </w:endnote>
  <w:endnote w:type="continuationSeparator" w:id="0">
    <w:p w14:paraId="73643D98" w14:textId="77777777" w:rsidR="0001754A" w:rsidRDefault="0001754A" w:rsidP="003F5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907BF" w14:textId="77777777" w:rsidR="0001754A" w:rsidRDefault="0001754A" w:rsidP="003F59A9">
      <w:pPr>
        <w:spacing w:line="240" w:lineRule="auto"/>
      </w:pPr>
      <w:r>
        <w:separator/>
      </w:r>
    </w:p>
  </w:footnote>
  <w:footnote w:type="continuationSeparator" w:id="0">
    <w:p w14:paraId="6E49F29A" w14:textId="77777777" w:rsidR="0001754A" w:rsidRDefault="0001754A" w:rsidP="003F5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92F7D" w14:textId="19DEA85C" w:rsidR="001000CE" w:rsidRDefault="007017EE" w:rsidP="00556252">
    <w:r w:rsidRPr="000E0A8D">
      <w:rPr>
        <w:noProof/>
        <w:lang w:eastAsia="de-CH"/>
      </w:rPr>
      <w:drawing>
        <wp:inline distT="0" distB="0" distL="0" distR="0" wp14:anchorId="2B3BDECA" wp14:editId="0DEDA259">
          <wp:extent cx="1235710" cy="248920"/>
          <wp:effectExtent l="0" t="0" r="2540" b="0"/>
          <wp:docPr id="5" name="Bild 2" descr="logo_stzh_stzh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stzh_sw_pos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00CE" w:rsidRPr="008917DA">
      <w:rPr>
        <w:color w:val="1F497D" w:themeColor="text2"/>
      </w:rPr>
      <w:tab/>
    </w:r>
    <w:r w:rsidR="001000CE" w:rsidRPr="008917DA">
      <w:rPr>
        <w:color w:val="1F497D" w:themeColor="text2"/>
      </w:rPr>
      <w:tab/>
    </w:r>
  </w:p>
  <w:p w14:paraId="6251D881" w14:textId="6328C5F6" w:rsidR="005D52E3" w:rsidRDefault="005D52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446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C1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43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5EF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C87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6E7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960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C49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A6A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2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0147D"/>
    <w:multiLevelType w:val="hybridMultilevel"/>
    <w:tmpl w:val="884C56DA"/>
    <w:lvl w:ilvl="0" w:tplc="62C20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12B50"/>
    <w:multiLevelType w:val="hybridMultilevel"/>
    <w:tmpl w:val="E604E398"/>
    <w:lvl w:ilvl="0" w:tplc="D2F48A26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46394"/>
    <w:multiLevelType w:val="hybridMultilevel"/>
    <w:tmpl w:val="FC307CA4"/>
    <w:lvl w:ilvl="0" w:tplc="75104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9B419A"/>
    <w:multiLevelType w:val="hybridMultilevel"/>
    <w:tmpl w:val="A838F0A6"/>
    <w:lvl w:ilvl="0" w:tplc="97B47A5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741D1C"/>
    <w:multiLevelType w:val="hybridMultilevel"/>
    <w:tmpl w:val="3ECC9C82"/>
    <w:lvl w:ilvl="0" w:tplc="754C7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A268B4"/>
    <w:multiLevelType w:val="hybridMultilevel"/>
    <w:tmpl w:val="33B27E42"/>
    <w:lvl w:ilvl="0" w:tplc="1AE4E0FE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FA6A63"/>
    <w:multiLevelType w:val="hybridMultilevel"/>
    <w:tmpl w:val="6FD6F4FA"/>
    <w:lvl w:ilvl="0" w:tplc="BFB4FA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03E0D"/>
    <w:multiLevelType w:val="hybridMultilevel"/>
    <w:tmpl w:val="DBBEB05E"/>
    <w:lvl w:ilvl="0" w:tplc="9D5C49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94751"/>
    <w:multiLevelType w:val="hybridMultilevel"/>
    <w:tmpl w:val="E61EC6BC"/>
    <w:lvl w:ilvl="0" w:tplc="62C20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E12C4"/>
    <w:multiLevelType w:val="hybridMultilevel"/>
    <w:tmpl w:val="3D740EEC"/>
    <w:lvl w:ilvl="0" w:tplc="62C20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3023E"/>
    <w:multiLevelType w:val="hybridMultilevel"/>
    <w:tmpl w:val="7D188724"/>
    <w:lvl w:ilvl="0" w:tplc="62C20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C3DF0"/>
    <w:multiLevelType w:val="hybridMultilevel"/>
    <w:tmpl w:val="CBAAD738"/>
    <w:lvl w:ilvl="0" w:tplc="0CB24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1E264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16A74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44806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200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6ABA1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FA2A2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68AE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ABD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B21251A"/>
    <w:multiLevelType w:val="hybridMultilevel"/>
    <w:tmpl w:val="03EA6866"/>
    <w:lvl w:ilvl="0" w:tplc="D5F842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D2663"/>
    <w:multiLevelType w:val="hybridMultilevel"/>
    <w:tmpl w:val="9B8A8FA4"/>
    <w:lvl w:ilvl="0" w:tplc="62C20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C6470"/>
    <w:multiLevelType w:val="multilevel"/>
    <w:tmpl w:val="B798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3F497D"/>
    <w:multiLevelType w:val="hybridMultilevel"/>
    <w:tmpl w:val="1882A8E4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D461228"/>
    <w:multiLevelType w:val="hybridMultilevel"/>
    <w:tmpl w:val="9912EF5E"/>
    <w:lvl w:ilvl="0" w:tplc="7CCE86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85B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A4E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020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0F7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8A7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2E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BA02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004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972CA"/>
    <w:multiLevelType w:val="hybridMultilevel"/>
    <w:tmpl w:val="FD0E9534"/>
    <w:lvl w:ilvl="0" w:tplc="62C20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B1B5B"/>
    <w:multiLevelType w:val="hybridMultilevel"/>
    <w:tmpl w:val="46769A5E"/>
    <w:lvl w:ilvl="0" w:tplc="75104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D41CA"/>
    <w:multiLevelType w:val="hybridMultilevel"/>
    <w:tmpl w:val="FBC2F5F4"/>
    <w:lvl w:ilvl="0" w:tplc="62C20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56FBE"/>
    <w:multiLevelType w:val="hybridMultilevel"/>
    <w:tmpl w:val="2E781348"/>
    <w:lvl w:ilvl="0" w:tplc="75104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24"/>
  </w:num>
  <w:num w:numId="15">
    <w:abstractNumId w:val="15"/>
  </w:num>
  <w:num w:numId="16">
    <w:abstractNumId w:val="18"/>
  </w:num>
  <w:num w:numId="17">
    <w:abstractNumId w:val="13"/>
  </w:num>
  <w:num w:numId="18">
    <w:abstractNumId w:val="23"/>
  </w:num>
  <w:num w:numId="19">
    <w:abstractNumId w:val="20"/>
  </w:num>
  <w:num w:numId="20">
    <w:abstractNumId w:val="19"/>
  </w:num>
  <w:num w:numId="21">
    <w:abstractNumId w:val="27"/>
  </w:num>
  <w:num w:numId="22">
    <w:abstractNumId w:val="21"/>
  </w:num>
  <w:num w:numId="23">
    <w:abstractNumId w:val="29"/>
  </w:num>
  <w:num w:numId="24">
    <w:abstractNumId w:val="10"/>
  </w:num>
  <w:num w:numId="25">
    <w:abstractNumId w:val="17"/>
  </w:num>
  <w:num w:numId="26">
    <w:abstractNumId w:val="14"/>
  </w:num>
  <w:num w:numId="27">
    <w:abstractNumId w:val="12"/>
  </w:num>
  <w:num w:numId="28">
    <w:abstractNumId w:val="30"/>
  </w:num>
  <w:num w:numId="29">
    <w:abstractNumId w:val="25"/>
  </w:num>
  <w:num w:numId="30">
    <w:abstractNumId w:val="28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A"/>
    <w:rsid w:val="00011C3E"/>
    <w:rsid w:val="0001754A"/>
    <w:rsid w:val="000210EB"/>
    <w:rsid w:val="00023A88"/>
    <w:rsid w:val="00023E7C"/>
    <w:rsid w:val="00026BD8"/>
    <w:rsid w:val="00026C1F"/>
    <w:rsid w:val="00027FAF"/>
    <w:rsid w:val="000302B3"/>
    <w:rsid w:val="000367AF"/>
    <w:rsid w:val="000439AE"/>
    <w:rsid w:val="000439CC"/>
    <w:rsid w:val="000609C7"/>
    <w:rsid w:val="00060EAE"/>
    <w:rsid w:val="00061F18"/>
    <w:rsid w:val="00073761"/>
    <w:rsid w:val="000738EB"/>
    <w:rsid w:val="000741CE"/>
    <w:rsid w:val="0007521C"/>
    <w:rsid w:val="00083D73"/>
    <w:rsid w:val="0009594F"/>
    <w:rsid w:val="000A2C87"/>
    <w:rsid w:val="000A39D5"/>
    <w:rsid w:val="000B33A4"/>
    <w:rsid w:val="000B4053"/>
    <w:rsid w:val="000C4111"/>
    <w:rsid w:val="000C783F"/>
    <w:rsid w:val="000C799B"/>
    <w:rsid w:val="000D0CEE"/>
    <w:rsid w:val="000D59DF"/>
    <w:rsid w:val="000E0F97"/>
    <w:rsid w:val="000F435C"/>
    <w:rsid w:val="000F50A2"/>
    <w:rsid w:val="000F5CDB"/>
    <w:rsid w:val="001000CE"/>
    <w:rsid w:val="001037C9"/>
    <w:rsid w:val="00106541"/>
    <w:rsid w:val="00107571"/>
    <w:rsid w:val="00110FC0"/>
    <w:rsid w:val="001149A3"/>
    <w:rsid w:val="00116341"/>
    <w:rsid w:val="001213F4"/>
    <w:rsid w:val="00126AC0"/>
    <w:rsid w:val="0012730B"/>
    <w:rsid w:val="00127D35"/>
    <w:rsid w:val="00130FE9"/>
    <w:rsid w:val="00134B9A"/>
    <w:rsid w:val="00134E92"/>
    <w:rsid w:val="00135722"/>
    <w:rsid w:val="001408B6"/>
    <w:rsid w:val="00141FC8"/>
    <w:rsid w:val="00154950"/>
    <w:rsid w:val="0016006B"/>
    <w:rsid w:val="0016778F"/>
    <w:rsid w:val="001713BD"/>
    <w:rsid w:val="001732E9"/>
    <w:rsid w:val="00173329"/>
    <w:rsid w:val="001802D3"/>
    <w:rsid w:val="00186E54"/>
    <w:rsid w:val="001919EE"/>
    <w:rsid w:val="00192D5B"/>
    <w:rsid w:val="001A24F5"/>
    <w:rsid w:val="001A3198"/>
    <w:rsid w:val="001A755C"/>
    <w:rsid w:val="001B0477"/>
    <w:rsid w:val="001B22B7"/>
    <w:rsid w:val="001B26C4"/>
    <w:rsid w:val="001B391A"/>
    <w:rsid w:val="001B556B"/>
    <w:rsid w:val="001B6DEF"/>
    <w:rsid w:val="001C1E0F"/>
    <w:rsid w:val="001F17C8"/>
    <w:rsid w:val="001F3643"/>
    <w:rsid w:val="00204599"/>
    <w:rsid w:val="00207F16"/>
    <w:rsid w:val="00226603"/>
    <w:rsid w:val="00233868"/>
    <w:rsid w:val="002349F6"/>
    <w:rsid w:val="00241D97"/>
    <w:rsid w:val="00244198"/>
    <w:rsid w:val="002525AC"/>
    <w:rsid w:val="00254EFC"/>
    <w:rsid w:val="002715BB"/>
    <w:rsid w:val="00275374"/>
    <w:rsid w:val="00276AF3"/>
    <w:rsid w:val="00281949"/>
    <w:rsid w:val="002858B0"/>
    <w:rsid w:val="00293896"/>
    <w:rsid w:val="00295087"/>
    <w:rsid w:val="002977B4"/>
    <w:rsid w:val="002A0EF8"/>
    <w:rsid w:val="002A3CF5"/>
    <w:rsid w:val="002A5518"/>
    <w:rsid w:val="002B2CE4"/>
    <w:rsid w:val="002C1F71"/>
    <w:rsid w:val="002C5FA4"/>
    <w:rsid w:val="002E566B"/>
    <w:rsid w:val="002E7E21"/>
    <w:rsid w:val="002F0704"/>
    <w:rsid w:val="002F179D"/>
    <w:rsid w:val="002F4A22"/>
    <w:rsid w:val="002F6C35"/>
    <w:rsid w:val="0030195A"/>
    <w:rsid w:val="0031170A"/>
    <w:rsid w:val="00311B6D"/>
    <w:rsid w:val="0031295B"/>
    <w:rsid w:val="00312C0C"/>
    <w:rsid w:val="00313D5B"/>
    <w:rsid w:val="003300C3"/>
    <w:rsid w:val="003346D2"/>
    <w:rsid w:val="00343C72"/>
    <w:rsid w:val="00345EB1"/>
    <w:rsid w:val="003607DE"/>
    <w:rsid w:val="00367F86"/>
    <w:rsid w:val="003774BE"/>
    <w:rsid w:val="003868C4"/>
    <w:rsid w:val="00391A51"/>
    <w:rsid w:val="00391D6C"/>
    <w:rsid w:val="003A2B35"/>
    <w:rsid w:val="003A781C"/>
    <w:rsid w:val="003B6E96"/>
    <w:rsid w:val="003C1653"/>
    <w:rsid w:val="003C6D4B"/>
    <w:rsid w:val="003C77D6"/>
    <w:rsid w:val="003D40D8"/>
    <w:rsid w:val="003D766F"/>
    <w:rsid w:val="003E1CA0"/>
    <w:rsid w:val="003E20A5"/>
    <w:rsid w:val="003F59A9"/>
    <w:rsid w:val="00404936"/>
    <w:rsid w:val="00406958"/>
    <w:rsid w:val="00406A55"/>
    <w:rsid w:val="00410697"/>
    <w:rsid w:val="004127EF"/>
    <w:rsid w:val="00413207"/>
    <w:rsid w:val="00414DEF"/>
    <w:rsid w:val="00420730"/>
    <w:rsid w:val="004249D4"/>
    <w:rsid w:val="00436C25"/>
    <w:rsid w:val="0044054C"/>
    <w:rsid w:val="004477B4"/>
    <w:rsid w:val="0046514D"/>
    <w:rsid w:val="004826D7"/>
    <w:rsid w:val="004926B3"/>
    <w:rsid w:val="004948EC"/>
    <w:rsid w:val="0049581A"/>
    <w:rsid w:val="004A22B2"/>
    <w:rsid w:val="004A4E22"/>
    <w:rsid w:val="004B656E"/>
    <w:rsid w:val="004B7650"/>
    <w:rsid w:val="004D41CF"/>
    <w:rsid w:val="004E0387"/>
    <w:rsid w:val="004E3640"/>
    <w:rsid w:val="004E5D46"/>
    <w:rsid w:val="004F40BF"/>
    <w:rsid w:val="004F4463"/>
    <w:rsid w:val="00502939"/>
    <w:rsid w:val="00502BFC"/>
    <w:rsid w:val="00504B8C"/>
    <w:rsid w:val="005058A3"/>
    <w:rsid w:val="00513C34"/>
    <w:rsid w:val="00520A30"/>
    <w:rsid w:val="005303BC"/>
    <w:rsid w:val="00537A92"/>
    <w:rsid w:val="00543C2C"/>
    <w:rsid w:val="00547912"/>
    <w:rsid w:val="00556252"/>
    <w:rsid w:val="00556AA0"/>
    <w:rsid w:val="00557ABD"/>
    <w:rsid w:val="00560D45"/>
    <w:rsid w:val="00574CED"/>
    <w:rsid w:val="00582814"/>
    <w:rsid w:val="00582FCF"/>
    <w:rsid w:val="00587BC1"/>
    <w:rsid w:val="00590170"/>
    <w:rsid w:val="00591188"/>
    <w:rsid w:val="0059518D"/>
    <w:rsid w:val="005A4238"/>
    <w:rsid w:val="005B45F7"/>
    <w:rsid w:val="005B65AB"/>
    <w:rsid w:val="005C038F"/>
    <w:rsid w:val="005C4032"/>
    <w:rsid w:val="005C6299"/>
    <w:rsid w:val="005D21D5"/>
    <w:rsid w:val="005D52E3"/>
    <w:rsid w:val="005D7EC2"/>
    <w:rsid w:val="005E14B5"/>
    <w:rsid w:val="005E2758"/>
    <w:rsid w:val="005E2FDB"/>
    <w:rsid w:val="005E303A"/>
    <w:rsid w:val="005F10D4"/>
    <w:rsid w:val="005F1EFF"/>
    <w:rsid w:val="005F1F6E"/>
    <w:rsid w:val="005F7B78"/>
    <w:rsid w:val="00600FB3"/>
    <w:rsid w:val="00601E17"/>
    <w:rsid w:val="0060535D"/>
    <w:rsid w:val="00613251"/>
    <w:rsid w:val="00616723"/>
    <w:rsid w:val="00620ACF"/>
    <w:rsid w:val="00620C35"/>
    <w:rsid w:val="00627422"/>
    <w:rsid w:val="00627F5D"/>
    <w:rsid w:val="00636B80"/>
    <w:rsid w:val="0064364C"/>
    <w:rsid w:val="00645806"/>
    <w:rsid w:val="00654F84"/>
    <w:rsid w:val="006616E5"/>
    <w:rsid w:val="00663D4E"/>
    <w:rsid w:val="00685E96"/>
    <w:rsid w:val="00691270"/>
    <w:rsid w:val="006923B2"/>
    <w:rsid w:val="00694722"/>
    <w:rsid w:val="006A3341"/>
    <w:rsid w:val="006A67E6"/>
    <w:rsid w:val="006B3A6D"/>
    <w:rsid w:val="006B509F"/>
    <w:rsid w:val="006B5C07"/>
    <w:rsid w:val="006C3431"/>
    <w:rsid w:val="006C5C82"/>
    <w:rsid w:val="006D61D4"/>
    <w:rsid w:val="006D6FF9"/>
    <w:rsid w:val="006D7B77"/>
    <w:rsid w:val="006D7E93"/>
    <w:rsid w:val="006D7FEF"/>
    <w:rsid w:val="006E5AE4"/>
    <w:rsid w:val="006E6880"/>
    <w:rsid w:val="006F04FE"/>
    <w:rsid w:val="007017EE"/>
    <w:rsid w:val="007051AD"/>
    <w:rsid w:val="00714533"/>
    <w:rsid w:val="007225E3"/>
    <w:rsid w:val="00734D1A"/>
    <w:rsid w:val="00747DEF"/>
    <w:rsid w:val="00757187"/>
    <w:rsid w:val="00772329"/>
    <w:rsid w:val="00781913"/>
    <w:rsid w:val="00793C79"/>
    <w:rsid w:val="007B4F4D"/>
    <w:rsid w:val="007B7388"/>
    <w:rsid w:val="007C23D4"/>
    <w:rsid w:val="007C7CE7"/>
    <w:rsid w:val="007D163E"/>
    <w:rsid w:val="007D3773"/>
    <w:rsid w:val="007D5D5D"/>
    <w:rsid w:val="007E7CB2"/>
    <w:rsid w:val="007F2C3B"/>
    <w:rsid w:val="00805114"/>
    <w:rsid w:val="008119EB"/>
    <w:rsid w:val="008211F2"/>
    <w:rsid w:val="0082307E"/>
    <w:rsid w:val="00827BA5"/>
    <w:rsid w:val="008303BB"/>
    <w:rsid w:val="00830836"/>
    <w:rsid w:val="00832BCC"/>
    <w:rsid w:val="00834EA7"/>
    <w:rsid w:val="008474D8"/>
    <w:rsid w:val="00847ECB"/>
    <w:rsid w:val="00847FA5"/>
    <w:rsid w:val="0085039D"/>
    <w:rsid w:val="0085768C"/>
    <w:rsid w:val="0086099D"/>
    <w:rsid w:val="00862D8D"/>
    <w:rsid w:val="00870B04"/>
    <w:rsid w:val="00871E59"/>
    <w:rsid w:val="00873F4C"/>
    <w:rsid w:val="008742B9"/>
    <w:rsid w:val="00883532"/>
    <w:rsid w:val="00884156"/>
    <w:rsid w:val="00886A91"/>
    <w:rsid w:val="008917DA"/>
    <w:rsid w:val="00894304"/>
    <w:rsid w:val="00894750"/>
    <w:rsid w:val="008A28AD"/>
    <w:rsid w:val="008C2A6C"/>
    <w:rsid w:val="008C64C6"/>
    <w:rsid w:val="008D342B"/>
    <w:rsid w:val="008E4B49"/>
    <w:rsid w:val="008E4C20"/>
    <w:rsid w:val="008E7469"/>
    <w:rsid w:val="008F0AEE"/>
    <w:rsid w:val="008F6E09"/>
    <w:rsid w:val="008F70E0"/>
    <w:rsid w:val="009003C3"/>
    <w:rsid w:val="00902266"/>
    <w:rsid w:val="00920702"/>
    <w:rsid w:val="00920AD1"/>
    <w:rsid w:val="00920D8C"/>
    <w:rsid w:val="00926F8C"/>
    <w:rsid w:val="00930747"/>
    <w:rsid w:val="00935D88"/>
    <w:rsid w:val="00963648"/>
    <w:rsid w:val="00965445"/>
    <w:rsid w:val="009739FA"/>
    <w:rsid w:val="00995D38"/>
    <w:rsid w:val="009B4C01"/>
    <w:rsid w:val="009C0D30"/>
    <w:rsid w:val="009C2A23"/>
    <w:rsid w:val="009D25D6"/>
    <w:rsid w:val="009E2711"/>
    <w:rsid w:val="009E5463"/>
    <w:rsid w:val="009F38EA"/>
    <w:rsid w:val="00A15AE9"/>
    <w:rsid w:val="00A21DC1"/>
    <w:rsid w:val="00A303D5"/>
    <w:rsid w:val="00A3259B"/>
    <w:rsid w:val="00A34EA6"/>
    <w:rsid w:val="00A4720B"/>
    <w:rsid w:val="00A518FB"/>
    <w:rsid w:val="00A52A04"/>
    <w:rsid w:val="00A53B20"/>
    <w:rsid w:val="00A63856"/>
    <w:rsid w:val="00A651F0"/>
    <w:rsid w:val="00A73C8B"/>
    <w:rsid w:val="00A84424"/>
    <w:rsid w:val="00AA5E50"/>
    <w:rsid w:val="00AB2FFC"/>
    <w:rsid w:val="00AB5F10"/>
    <w:rsid w:val="00AC5924"/>
    <w:rsid w:val="00AC6FFC"/>
    <w:rsid w:val="00AD20D0"/>
    <w:rsid w:val="00AD7018"/>
    <w:rsid w:val="00AE2C0F"/>
    <w:rsid w:val="00AF4B48"/>
    <w:rsid w:val="00B02492"/>
    <w:rsid w:val="00B0315D"/>
    <w:rsid w:val="00B04237"/>
    <w:rsid w:val="00B04633"/>
    <w:rsid w:val="00B05A31"/>
    <w:rsid w:val="00B12135"/>
    <w:rsid w:val="00B1672C"/>
    <w:rsid w:val="00B212D7"/>
    <w:rsid w:val="00B266D1"/>
    <w:rsid w:val="00B3617B"/>
    <w:rsid w:val="00B36DCF"/>
    <w:rsid w:val="00B40666"/>
    <w:rsid w:val="00B51331"/>
    <w:rsid w:val="00B53597"/>
    <w:rsid w:val="00B56CF1"/>
    <w:rsid w:val="00B57E16"/>
    <w:rsid w:val="00B70A45"/>
    <w:rsid w:val="00B80FBC"/>
    <w:rsid w:val="00B83B34"/>
    <w:rsid w:val="00B86401"/>
    <w:rsid w:val="00B93073"/>
    <w:rsid w:val="00BA030A"/>
    <w:rsid w:val="00BA2EAC"/>
    <w:rsid w:val="00BB19CE"/>
    <w:rsid w:val="00BB1D22"/>
    <w:rsid w:val="00BB5C66"/>
    <w:rsid w:val="00BD1153"/>
    <w:rsid w:val="00BD71AA"/>
    <w:rsid w:val="00BE6E3E"/>
    <w:rsid w:val="00BF5A09"/>
    <w:rsid w:val="00C01131"/>
    <w:rsid w:val="00C07C66"/>
    <w:rsid w:val="00C11357"/>
    <w:rsid w:val="00C176F3"/>
    <w:rsid w:val="00C359D2"/>
    <w:rsid w:val="00C36BE1"/>
    <w:rsid w:val="00C41097"/>
    <w:rsid w:val="00C55CC3"/>
    <w:rsid w:val="00C61539"/>
    <w:rsid w:val="00C62561"/>
    <w:rsid w:val="00C643C1"/>
    <w:rsid w:val="00C660FD"/>
    <w:rsid w:val="00C664F5"/>
    <w:rsid w:val="00C6769D"/>
    <w:rsid w:val="00C7302B"/>
    <w:rsid w:val="00C7450D"/>
    <w:rsid w:val="00C816D7"/>
    <w:rsid w:val="00C87A42"/>
    <w:rsid w:val="00C902F1"/>
    <w:rsid w:val="00C95FDD"/>
    <w:rsid w:val="00C9675D"/>
    <w:rsid w:val="00CB5656"/>
    <w:rsid w:val="00CB6DD7"/>
    <w:rsid w:val="00CC12D5"/>
    <w:rsid w:val="00CD07DA"/>
    <w:rsid w:val="00CD1CCA"/>
    <w:rsid w:val="00CE0A9B"/>
    <w:rsid w:val="00CE39BA"/>
    <w:rsid w:val="00CF0804"/>
    <w:rsid w:val="00D10999"/>
    <w:rsid w:val="00D10CE9"/>
    <w:rsid w:val="00D13A40"/>
    <w:rsid w:val="00D17A50"/>
    <w:rsid w:val="00D32BF5"/>
    <w:rsid w:val="00D34694"/>
    <w:rsid w:val="00D45A57"/>
    <w:rsid w:val="00D520BC"/>
    <w:rsid w:val="00D52670"/>
    <w:rsid w:val="00D5613E"/>
    <w:rsid w:val="00D626F0"/>
    <w:rsid w:val="00D639F5"/>
    <w:rsid w:val="00D6507C"/>
    <w:rsid w:val="00D700EB"/>
    <w:rsid w:val="00D71571"/>
    <w:rsid w:val="00D74541"/>
    <w:rsid w:val="00D80931"/>
    <w:rsid w:val="00D82845"/>
    <w:rsid w:val="00D84E04"/>
    <w:rsid w:val="00D86184"/>
    <w:rsid w:val="00D86EC5"/>
    <w:rsid w:val="00D87CAA"/>
    <w:rsid w:val="00D91D9C"/>
    <w:rsid w:val="00D920D4"/>
    <w:rsid w:val="00DA618E"/>
    <w:rsid w:val="00DB6992"/>
    <w:rsid w:val="00DC2294"/>
    <w:rsid w:val="00DC6907"/>
    <w:rsid w:val="00DD58EB"/>
    <w:rsid w:val="00DE1E95"/>
    <w:rsid w:val="00DE209D"/>
    <w:rsid w:val="00DE4314"/>
    <w:rsid w:val="00DE53EC"/>
    <w:rsid w:val="00DF3439"/>
    <w:rsid w:val="00DF40FF"/>
    <w:rsid w:val="00E0023A"/>
    <w:rsid w:val="00E02975"/>
    <w:rsid w:val="00E031F9"/>
    <w:rsid w:val="00E06D07"/>
    <w:rsid w:val="00E107BE"/>
    <w:rsid w:val="00E11477"/>
    <w:rsid w:val="00E17AF2"/>
    <w:rsid w:val="00E20DF2"/>
    <w:rsid w:val="00E33512"/>
    <w:rsid w:val="00E35E9E"/>
    <w:rsid w:val="00E6535A"/>
    <w:rsid w:val="00E67C7E"/>
    <w:rsid w:val="00E7090B"/>
    <w:rsid w:val="00E8534A"/>
    <w:rsid w:val="00E9635A"/>
    <w:rsid w:val="00EB78A3"/>
    <w:rsid w:val="00ED257A"/>
    <w:rsid w:val="00ED3D69"/>
    <w:rsid w:val="00ED4BB2"/>
    <w:rsid w:val="00ED50AF"/>
    <w:rsid w:val="00EE4DDC"/>
    <w:rsid w:val="00EE604B"/>
    <w:rsid w:val="00EF6A21"/>
    <w:rsid w:val="00EF7192"/>
    <w:rsid w:val="00F06E7B"/>
    <w:rsid w:val="00F07738"/>
    <w:rsid w:val="00F1028B"/>
    <w:rsid w:val="00F10F1E"/>
    <w:rsid w:val="00F1155A"/>
    <w:rsid w:val="00F169A6"/>
    <w:rsid w:val="00F21292"/>
    <w:rsid w:val="00F271FF"/>
    <w:rsid w:val="00F36854"/>
    <w:rsid w:val="00F4074F"/>
    <w:rsid w:val="00F43D64"/>
    <w:rsid w:val="00F45491"/>
    <w:rsid w:val="00F45CED"/>
    <w:rsid w:val="00F47BFA"/>
    <w:rsid w:val="00F55CF2"/>
    <w:rsid w:val="00F55E91"/>
    <w:rsid w:val="00F679C6"/>
    <w:rsid w:val="00F7152A"/>
    <w:rsid w:val="00F734F7"/>
    <w:rsid w:val="00F73797"/>
    <w:rsid w:val="00F86210"/>
    <w:rsid w:val="00F90151"/>
    <w:rsid w:val="00F9143A"/>
    <w:rsid w:val="00F9243C"/>
    <w:rsid w:val="00FA1888"/>
    <w:rsid w:val="00FA1B27"/>
    <w:rsid w:val="00FA5599"/>
    <w:rsid w:val="00FB5D17"/>
    <w:rsid w:val="00FD590C"/>
    <w:rsid w:val="00FD616E"/>
    <w:rsid w:val="00FE210A"/>
    <w:rsid w:val="00FE5C31"/>
    <w:rsid w:val="00FE5F2E"/>
    <w:rsid w:val="00FE7D37"/>
    <w:rsid w:val="00FF02F1"/>
    <w:rsid w:val="7125C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9F49C0"/>
  <w15:chartTrackingRefBased/>
  <w15:docId w15:val="{4C29017D-E10A-4128-809D-1C558040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57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3C79"/>
    <w:pPr>
      <w:keepNext/>
      <w:keepLines/>
      <w:spacing w:line="360" w:lineRule="atLeast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9594F"/>
    <w:pPr>
      <w:spacing w:line="320" w:lineRule="atLeast"/>
      <w:outlineLvl w:val="1"/>
    </w:pPr>
    <w:rPr>
      <w:b/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9594F"/>
    <w:pPr>
      <w:spacing w:line="280" w:lineRule="atLeast"/>
      <w:outlineLvl w:val="2"/>
    </w:pPr>
    <w:rPr>
      <w:b w:val="0"/>
      <w:bCs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173329"/>
    <w:pPr>
      <w:spacing w:line="260" w:lineRule="atLeast"/>
      <w:outlineLvl w:val="3"/>
    </w:pPr>
    <w:rPr>
      <w:bCs w:val="0"/>
      <w:iCs/>
      <w:sz w:val="22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2F179D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93C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93C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93C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93C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titel">
    <w:name w:val="Zwischentitel"/>
    <w:basedOn w:val="Titel"/>
    <w:next w:val="Standard"/>
    <w:qFormat/>
    <w:rsid w:val="00793C79"/>
    <w:pPr>
      <w:spacing w:before="0" w:after="0" w:line="260" w:lineRule="atLeast"/>
    </w:pPr>
    <w:rPr>
      <w:b/>
      <w:sz w:val="22"/>
    </w:rPr>
  </w:style>
  <w:style w:type="paragraph" w:styleId="Aufzhlungszeichen">
    <w:name w:val="List Bullet"/>
    <w:basedOn w:val="Standard"/>
    <w:uiPriority w:val="99"/>
    <w:semiHidden/>
    <w:unhideWhenUsed/>
    <w:qFormat/>
    <w:rsid w:val="002F179D"/>
    <w:pPr>
      <w:numPr>
        <w:numId w:val="2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qFormat/>
    <w:rsid w:val="002F179D"/>
    <w:pPr>
      <w:numPr>
        <w:numId w:val="4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93C79"/>
    <w:rPr>
      <w:rFonts w:ascii="Arial" w:eastAsiaTheme="majorEastAsia" w:hAnsi="Arial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594F"/>
    <w:rPr>
      <w:rFonts w:ascii="Arial Bold" w:eastAsiaTheme="majorEastAsia" w:hAnsi="Arial 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594F"/>
    <w:rPr>
      <w:rFonts w:ascii="Arial Bold" w:eastAsiaTheme="majorEastAsia" w:hAnsi="Arial Bold" w:cstheme="majorBidi"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329"/>
    <w:rPr>
      <w:rFonts w:ascii="Arial Bold" w:eastAsiaTheme="majorEastAsia" w:hAnsi="Arial Bold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F179D"/>
    <w:rPr>
      <w:rFonts w:ascii="Arial" w:eastAsiaTheme="majorEastAsia" w:hAnsi="Arial" w:cstheme="majorBidi"/>
      <w:b/>
      <w:iCs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594F"/>
    <w:pPr>
      <w:numPr>
        <w:ilvl w:val="1"/>
      </w:numPr>
      <w:spacing w:line="360" w:lineRule="atLeast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594F"/>
    <w:rPr>
      <w:rFonts w:ascii="Arial" w:eastAsiaTheme="majorEastAsia" w:hAnsi="Arial" w:cstheme="majorBidi"/>
      <w:iCs/>
      <w:spacing w:val="15"/>
      <w:sz w:val="32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93C79"/>
    <w:pPr>
      <w:spacing w:before="480" w:after="240" w:line="440" w:lineRule="atLeast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93C79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9A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9A9"/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3C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3C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3C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3C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ett">
    <w:name w:val="Strong"/>
    <w:basedOn w:val="Absatz-Standardschriftart"/>
    <w:uiPriority w:val="22"/>
    <w:qFormat/>
    <w:rsid w:val="007225E3"/>
    <w:rPr>
      <w:b/>
      <w:bCs/>
    </w:rPr>
  </w:style>
  <w:style w:type="paragraph" w:styleId="Listenabsatz">
    <w:name w:val="List Paragraph"/>
    <w:basedOn w:val="Standard"/>
    <w:uiPriority w:val="34"/>
    <w:qFormat/>
    <w:rsid w:val="00862D8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91A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unhideWhenUsed/>
    <w:rsid w:val="0086099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609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6099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09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099D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9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99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13A4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4720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720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4720B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4926B3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D80931"/>
    <w:pPr>
      <w:spacing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47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191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20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adt-zuerich.ch/hbd/de/index/hochbau/bauten/bauten-geplant/schulanlage-freilager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7E54B7C323A4E93AA221001DDC1CD" ma:contentTypeVersion="8" ma:contentTypeDescription="Create a new document." ma:contentTypeScope="" ma:versionID="4dfa99f60a59ebdf55912a833815c4fa">
  <xsd:schema xmlns:xsd="http://www.w3.org/2001/XMLSchema" xmlns:xs="http://www.w3.org/2001/XMLSchema" xmlns:p="http://schemas.microsoft.com/office/2006/metadata/properties" xmlns:ns2="0fb23d83-cc7e-4744-8b7c-1a55f0e6557a" xmlns:ns3="716615f0-392b-4068-927d-ec860845cb43" targetNamespace="http://schemas.microsoft.com/office/2006/metadata/properties" ma:root="true" ma:fieldsID="2d7941beb6bfea4b557371d64c098c8d" ns2:_="" ns3:_="">
    <xsd:import namespace="0fb23d83-cc7e-4744-8b7c-1a55f0e6557a"/>
    <xsd:import namespace="716615f0-392b-4068-927d-ec860845c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3d83-cc7e-4744-8b7c-1a55f0e65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15f0-392b-4068-927d-ec860845c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FABEC-0D16-427F-9FF8-8ABAE1359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D3598-63A6-46CE-A430-190167D3C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BB462E-4EDB-40DD-B0AB-39D96766C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23d83-cc7e-4744-8b7c-1a55f0e6557a"/>
    <ds:schemaRef ds:uri="716615f0-392b-4068-927d-ec860845c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F84720-74BC-4404-A5A0-9B494D1F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Grüter Anja (HBD)</cp:lastModifiedBy>
  <cp:revision>45</cp:revision>
  <dcterms:created xsi:type="dcterms:W3CDTF">2022-06-09T13:13:00Z</dcterms:created>
  <dcterms:modified xsi:type="dcterms:W3CDTF">2022-06-30T06:51:00Z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0x0101009087E54B7C323A4E93AA221001DDC1CD</vt:lpwstr>
  </property>
</Properties>
</file>