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5C" w:rsidRPr="00CE5846" w:rsidRDefault="00BC1716" w:rsidP="00CE5846">
      <w:pPr>
        <w:pBdr>
          <w:bottom w:val="single" w:sz="4" w:space="1" w:color="00B0F0"/>
        </w:pBd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Besprechungen x</w:t>
      </w:r>
    </w:p>
    <w:p w:rsidR="001A0980" w:rsidRDefault="001A0980">
      <w:pPr>
        <w:rPr>
          <w:rFonts w:ascii="Arial" w:hAnsi="Arial"/>
        </w:rPr>
      </w:pPr>
    </w:p>
    <w:p w:rsidR="001A0980" w:rsidRDefault="001A0980">
      <w:pPr>
        <w:rPr>
          <w:rFonts w:ascii="Arial" w:hAnsi="Arial"/>
        </w:rPr>
      </w:pPr>
    </w:p>
    <w:p w:rsidR="001A0980" w:rsidRPr="00CE5846" w:rsidRDefault="001A0980" w:rsidP="001A0980">
      <w:pPr>
        <w:tabs>
          <w:tab w:val="left" w:pos="3686"/>
        </w:tabs>
        <w:rPr>
          <w:rFonts w:ascii="Arial" w:hAnsi="Arial"/>
          <w:b/>
        </w:rPr>
      </w:pPr>
      <w:r w:rsidRPr="00CE5846">
        <w:rPr>
          <w:rFonts w:ascii="Arial" w:hAnsi="Arial"/>
          <w:b/>
        </w:rPr>
        <w:t xml:space="preserve">Di, </w:t>
      </w:r>
      <w:r w:rsidR="00EC7CDA">
        <w:rPr>
          <w:rFonts w:ascii="Arial" w:hAnsi="Arial"/>
          <w:b/>
        </w:rPr>
        <w:t>08.01.2013</w:t>
      </w:r>
      <w:r w:rsidRPr="00CE5846">
        <w:rPr>
          <w:rFonts w:ascii="Arial" w:hAnsi="Arial"/>
          <w:b/>
        </w:rPr>
        <w:tab/>
      </w:r>
      <w:r w:rsidR="00BC1716">
        <w:rPr>
          <w:rFonts w:ascii="Arial" w:hAnsi="Arial"/>
          <w:b/>
        </w:rPr>
        <w:t xml:space="preserve">Beteiligte Personen: </w:t>
      </w:r>
      <w:proofErr w:type="spellStart"/>
      <w:r w:rsidR="00BC1716">
        <w:rPr>
          <w:rFonts w:ascii="Arial" w:hAnsi="Arial"/>
          <w:b/>
        </w:rPr>
        <w:t>xxxxx</w:t>
      </w:r>
      <w:proofErr w:type="spellEnd"/>
    </w:p>
    <w:p w:rsidR="001A0980" w:rsidRDefault="001A0980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846" w:rsidRPr="00CE5846" w:rsidTr="00544D72">
        <w:tc>
          <w:tcPr>
            <w:tcW w:w="9212" w:type="dxa"/>
          </w:tcPr>
          <w:p w:rsidR="00CE5846" w:rsidRPr="00CE5846" w:rsidRDefault="00CE5846" w:rsidP="008C52CC">
            <w:pPr>
              <w:rPr>
                <w:rFonts w:ascii="Arial" w:hAnsi="Arial"/>
              </w:rPr>
            </w:pPr>
            <w:r w:rsidRPr="00CE5846">
              <w:rPr>
                <w:rFonts w:ascii="Arial" w:hAnsi="Arial"/>
              </w:rPr>
              <w:t>Stand:</w:t>
            </w:r>
          </w:p>
        </w:tc>
      </w:tr>
      <w:tr w:rsidR="00CE5846" w:rsidRPr="00CE5846" w:rsidTr="00544D72">
        <w:tc>
          <w:tcPr>
            <w:tcW w:w="9212" w:type="dxa"/>
          </w:tcPr>
          <w:p w:rsidR="00411C4C" w:rsidRDefault="00411C4C" w:rsidP="00CE584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Das Besprechungsprotokoll vom 11.12.2012 wurde ins Milchbuch eingeklebt und von der Mutter unterschrieben.</w:t>
            </w:r>
          </w:p>
          <w:p w:rsidR="00CE5846" w:rsidRDefault="0049633F" w:rsidP="00CE584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….</w:t>
            </w:r>
            <w:r w:rsidR="00D964CB">
              <w:rPr>
                <w:rFonts w:ascii="Arial" w:hAnsi="Arial"/>
              </w:rPr>
              <w:t xml:space="preserve"> i</w:t>
            </w:r>
            <w:r w:rsidR="00EC7CDA">
              <w:rPr>
                <w:rFonts w:ascii="Arial" w:hAnsi="Arial"/>
              </w:rPr>
              <w:t>st gut ins neue Jahr gestartet.</w:t>
            </w:r>
          </w:p>
          <w:p w:rsidR="00EC7CDA" w:rsidRDefault="00EC7CDA" w:rsidP="00CE584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Das Organisieren</w:t>
            </w:r>
            <w:r w:rsidR="00BA32FB">
              <w:rPr>
                <w:rFonts w:ascii="Arial" w:hAnsi="Arial"/>
              </w:rPr>
              <w:t xml:space="preserve"> des Schneeschuhtages ist auf Kurs. Der entsprec</w:t>
            </w:r>
            <w:r w:rsidR="00BC1716">
              <w:rPr>
                <w:rFonts w:ascii="Arial" w:hAnsi="Arial"/>
              </w:rPr>
              <w:t>hende Elternbrief wurde von xx</w:t>
            </w:r>
            <w:r w:rsidR="00BA32FB">
              <w:rPr>
                <w:rFonts w:ascii="Arial" w:hAnsi="Arial"/>
              </w:rPr>
              <w:t xml:space="preserve"> erstellt.</w:t>
            </w:r>
          </w:p>
          <w:p w:rsidR="00BA32FB" w:rsidRDefault="00BA32FB" w:rsidP="00CE584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Die Franzprüfung</w:t>
            </w:r>
            <w:r w:rsidR="00D964CB">
              <w:rPr>
                <w:rFonts w:ascii="Arial" w:hAnsi="Arial"/>
              </w:rPr>
              <w:t xml:space="preserve"> (Dezember 2012)</w:t>
            </w:r>
            <w:r>
              <w:rPr>
                <w:rFonts w:ascii="Arial" w:hAnsi="Arial"/>
              </w:rPr>
              <w:t xml:space="preserve"> wurde noch nicht nachgeholt. </w:t>
            </w:r>
            <w:r w:rsidR="00BC1716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 xml:space="preserve"> ging nicht auf die entsprechenden LPs zu. </w:t>
            </w:r>
          </w:p>
          <w:p w:rsidR="00D964CB" w:rsidRPr="00CE5846" w:rsidRDefault="0049633F" w:rsidP="00BC171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In den Augen von …..</w:t>
            </w:r>
            <w:r w:rsidR="00D964CB">
              <w:rPr>
                <w:rFonts w:ascii="Arial" w:hAnsi="Arial"/>
              </w:rPr>
              <w:t xml:space="preserve"> ist </w:t>
            </w:r>
            <w:r w:rsidR="00BC1716">
              <w:rPr>
                <w:rFonts w:ascii="Arial" w:hAnsi="Arial"/>
              </w:rPr>
              <w:t>xx</w:t>
            </w:r>
            <w:r w:rsidR="00D964CB">
              <w:rPr>
                <w:rFonts w:ascii="Arial" w:hAnsi="Arial"/>
              </w:rPr>
              <w:t xml:space="preserve"> bis dato nicht in sein altes </w:t>
            </w:r>
            <w:r w:rsidR="00923825">
              <w:rPr>
                <w:rFonts w:ascii="Arial" w:hAnsi="Arial"/>
              </w:rPr>
              <w:t>„</w:t>
            </w:r>
            <w:r w:rsidR="00D964CB">
              <w:rPr>
                <w:rFonts w:ascii="Arial" w:hAnsi="Arial"/>
              </w:rPr>
              <w:t>Muster</w:t>
            </w:r>
            <w:r w:rsidR="00923825">
              <w:rPr>
                <w:rFonts w:ascii="Arial" w:hAnsi="Arial"/>
              </w:rPr>
              <w:t>“</w:t>
            </w:r>
            <w:r w:rsidR="00D964CB">
              <w:rPr>
                <w:rFonts w:ascii="Arial" w:hAnsi="Arial"/>
              </w:rPr>
              <w:t xml:space="preserve"> gefallen. </w:t>
            </w:r>
          </w:p>
        </w:tc>
      </w:tr>
    </w:tbl>
    <w:p w:rsidR="001A0980" w:rsidRDefault="001A0980">
      <w:pPr>
        <w:rPr>
          <w:rFonts w:ascii="Arial" w:hAnsi="Arial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E5846" w:rsidRPr="00544D72" w:rsidTr="00544D72">
        <w:tc>
          <w:tcPr>
            <w:tcW w:w="9214" w:type="dxa"/>
          </w:tcPr>
          <w:p w:rsidR="00CE5846" w:rsidRPr="00CE5846" w:rsidRDefault="00CE5846" w:rsidP="008C52CC">
            <w:pPr>
              <w:rPr>
                <w:rFonts w:ascii="Arial" w:hAnsi="Arial"/>
              </w:rPr>
            </w:pPr>
            <w:r w:rsidRPr="00CE5846">
              <w:rPr>
                <w:rFonts w:ascii="Arial" w:hAnsi="Arial"/>
              </w:rPr>
              <w:t>Ziele</w:t>
            </w:r>
          </w:p>
        </w:tc>
      </w:tr>
      <w:tr w:rsidR="00CE5846" w:rsidRPr="00544D72" w:rsidTr="00544D72">
        <w:tc>
          <w:tcPr>
            <w:tcW w:w="9214" w:type="dxa"/>
          </w:tcPr>
          <w:p w:rsidR="00D964CB" w:rsidRDefault="00BC1716" w:rsidP="00D964CB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D964CB" w:rsidRPr="00D964CB">
              <w:rPr>
                <w:rFonts w:ascii="Arial" w:hAnsi="Arial"/>
              </w:rPr>
              <w:t xml:space="preserve"> kommt </w:t>
            </w:r>
            <w:r w:rsidR="00D964CB">
              <w:rPr>
                <w:rFonts w:ascii="Arial" w:hAnsi="Arial"/>
              </w:rPr>
              <w:t xml:space="preserve">weiterhin </w:t>
            </w:r>
            <w:r w:rsidR="00D964CB" w:rsidRPr="00D964CB">
              <w:rPr>
                <w:rFonts w:ascii="Arial" w:hAnsi="Arial"/>
              </w:rPr>
              <w:t>sehr knapp zur Schule. Er möchte beizeiten in d</w:t>
            </w:r>
            <w:r w:rsidR="00F349D2">
              <w:rPr>
                <w:rFonts w:ascii="Arial" w:hAnsi="Arial"/>
              </w:rPr>
              <w:t>er</w:t>
            </w:r>
            <w:r w:rsidR="00D964CB" w:rsidRPr="00D964CB">
              <w:rPr>
                <w:rFonts w:ascii="Arial" w:hAnsi="Arial"/>
              </w:rPr>
              <w:t xml:space="preserve"> Schule sein</w:t>
            </w:r>
            <w:r w:rsidR="00D964CB">
              <w:rPr>
                <w:rFonts w:ascii="Arial" w:hAnsi="Arial"/>
              </w:rPr>
              <w:t>.</w:t>
            </w:r>
          </w:p>
          <w:p w:rsidR="00D964CB" w:rsidRPr="00D964CB" w:rsidRDefault="00BC1716" w:rsidP="00D964CB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D964CB">
              <w:rPr>
                <w:rFonts w:ascii="Arial" w:hAnsi="Arial"/>
              </w:rPr>
              <w:t xml:space="preserve"> geht am Mi, 09.01.2013 bezüglich der Franzprüfung bei den entsprechenden LPs nachfragen, wie er diese nachholen kann.</w:t>
            </w:r>
          </w:p>
        </w:tc>
      </w:tr>
    </w:tbl>
    <w:p w:rsidR="001A0980" w:rsidRDefault="001A0980">
      <w:pPr>
        <w:rPr>
          <w:rFonts w:ascii="Arial" w:hAnsi="Arial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E5846" w:rsidRPr="00544D72" w:rsidTr="00544D72">
        <w:tc>
          <w:tcPr>
            <w:tcW w:w="9214" w:type="dxa"/>
          </w:tcPr>
          <w:p w:rsidR="00CE5846" w:rsidRPr="00CE5846" w:rsidRDefault="00CE5846" w:rsidP="008C52CC">
            <w:pPr>
              <w:rPr>
                <w:rFonts w:ascii="Arial" w:hAnsi="Arial"/>
              </w:rPr>
            </w:pPr>
            <w:r w:rsidRPr="00CE5846">
              <w:rPr>
                <w:rFonts w:ascii="Arial" w:hAnsi="Arial"/>
              </w:rPr>
              <w:t>Diverses:</w:t>
            </w:r>
          </w:p>
        </w:tc>
      </w:tr>
      <w:tr w:rsidR="00CE5846" w:rsidRPr="00544D72" w:rsidTr="00544D72">
        <w:tc>
          <w:tcPr>
            <w:tcW w:w="9214" w:type="dxa"/>
          </w:tcPr>
          <w:p w:rsidR="00CE5846" w:rsidRPr="00544D72" w:rsidRDefault="00CE5846" w:rsidP="00544D72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</w:rPr>
            </w:pPr>
          </w:p>
        </w:tc>
      </w:tr>
    </w:tbl>
    <w:p w:rsidR="001A0980" w:rsidRDefault="001A0980" w:rsidP="00CE5846">
      <w:pPr>
        <w:rPr>
          <w:rFonts w:ascii="Arial" w:hAnsi="Arial"/>
        </w:rPr>
      </w:pPr>
    </w:p>
    <w:p w:rsidR="008C52CC" w:rsidRDefault="008C52CC" w:rsidP="00CE5846">
      <w:pPr>
        <w:rPr>
          <w:rFonts w:ascii="Arial" w:hAnsi="Arial"/>
        </w:rPr>
      </w:pPr>
    </w:p>
    <w:p w:rsidR="008C52CC" w:rsidRDefault="008C52CC" w:rsidP="008C52CC">
      <w:pPr>
        <w:tabs>
          <w:tab w:val="left" w:pos="3686"/>
        </w:tabs>
        <w:rPr>
          <w:rFonts w:ascii="Arial" w:hAnsi="Arial"/>
          <w:b/>
        </w:rPr>
      </w:pPr>
      <w:r w:rsidRPr="008C52CC">
        <w:rPr>
          <w:rFonts w:ascii="Arial" w:hAnsi="Arial"/>
          <w:b/>
        </w:rPr>
        <w:t xml:space="preserve">Fr, </w:t>
      </w:r>
      <w:r w:rsidR="00BA32FB">
        <w:rPr>
          <w:rFonts w:ascii="Arial" w:hAnsi="Arial"/>
          <w:b/>
        </w:rPr>
        <w:t>11.01.2013</w:t>
      </w:r>
      <w:r>
        <w:rPr>
          <w:rFonts w:ascii="Arial" w:hAnsi="Arial"/>
          <w:b/>
        </w:rPr>
        <w:tab/>
      </w:r>
      <w:r w:rsidR="00BC1716">
        <w:rPr>
          <w:rFonts w:ascii="Arial" w:hAnsi="Arial"/>
          <w:b/>
        </w:rPr>
        <w:t>Beteiligte Personen: xxxxx</w:t>
      </w:r>
    </w:p>
    <w:p w:rsidR="008C52CC" w:rsidRDefault="008C52CC" w:rsidP="008C52CC">
      <w:pPr>
        <w:tabs>
          <w:tab w:val="left" w:pos="3686"/>
        </w:tabs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52CC" w:rsidRPr="00CE5846" w:rsidTr="008C52CC">
        <w:tc>
          <w:tcPr>
            <w:tcW w:w="9212" w:type="dxa"/>
          </w:tcPr>
          <w:p w:rsidR="008C52CC" w:rsidRPr="00CE5846" w:rsidRDefault="008C52CC" w:rsidP="008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Rückblick</w:t>
            </w:r>
          </w:p>
        </w:tc>
      </w:tr>
      <w:tr w:rsidR="008C52CC" w:rsidRPr="00CE5846" w:rsidTr="008C52CC">
        <w:tc>
          <w:tcPr>
            <w:tcW w:w="9212" w:type="dxa"/>
          </w:tcPr>
          <w:p w:rsidR="008C52CC" w:rsidRDefault="00620BD9" w:rsidP="008C52CC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Allgemeines Befinden ist gut. Auf</w:t>
            </w:r>
            <w:r w:rsidR="00BC1716">
              <w:rPr>
                <w:rFonts w:ascii="Arial" w:hAnsi="Arial"/>
              </w:rPr>
              <w:t xml:space="preserve"> xx</w:t>
            </w:r>
            <w:r>
              <w:rPr>
                <w:rFonts w:ascii="Arial" w:hAnsi="Arial"/>
              </w:rPr>
              <w:t xml:space="preserve"> Hinweis erzählt </w:t>
            </w:r>
            <w:r w:rsidR="00BC1716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 xml:space="preserve"> von heute Freitagmorgen</w:t>
            </w:r>
            <w:r w:rsidR="00F349D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als </w:t>
            </w:r>
            <w:r w:rsidR="001608F4">
              <w:rPr>
                <w:rFonts w:ascii="Arial" w:hAnsi="Arial"/>
              </w:rPr>
              <w:t xml:space="preserve">er </w:t>
            </w:r>
            <w:r w:rsidR="00F349D2">
              <w:rPr>
                <w:rFonts w:ascii="Arial" w:hAnsi="Arial"/>
              </w:rPr>
              <w:t xml:space="preserve">in der Mathestunde </w:t>
            </w:r>
            <w:r w:rsidR="001608F4">
              <w:rPr>
                <w:rFonts w:ascii="Arial" w:hAnsi="Arial"/>
              </w:rPr>
              <w:t>(wie scheinbar die ganze Klas</w:t>
            </w:r>
            <w:r w:rsidR="0049633F">
              <w:rPr>
                <w:rFonts w:ascii="Arial" w:hAnsi="Arial"/>
              </w:rPr>
              <w:t>se) etwas unruhig war. Laut xx</w:t>
            </w:r>
            <w:r w:rsidR="001608F4">
              <w:rPr>
                <w:rFonts w:ascii="Arial" w:hAnsi="Arial"/>
              </w:rPr>
              <w:t xml:space="preserve"> sei er dabei aber nicht in die ganz alten Muster verfallen.</w:t>
            </w:r>
          </w:p>
          <w:p w:rsidR="001608F4" w:rsidRDefault="001608F4" w:rsidP="008C52CC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85ED9">
              <w:rPr>
                <w:rFonts w:ascii="Arial" w:hAnsi="Arial"/>
              </w:rPr>
              <w:t>as Nachholen der</w:t>
            </w:r>
            <w:r>
              <w:rPr>
                <w:rFonts w:ascii="Arial" w:hAnsi="Arial"/>
              </w:rPr>
              <w:t xml:space="preserve"> Französischprüfung hat </w:t>
            </w:r>
            <w:r w:rsidR="00BC1716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 xml:space="preserve"> mit Frau </w:t>
            </w:r>
            <w:r w:rsidR="00BC1716">
              <w:rPr>
                <w:rFonts w:ascii="Arial" w:hAnsi="Arial"/>
              </w:rPr>
              <w:t>xx</w:t>
            </w:r>
            <w:r w:rsidR="00A71879">
              <w:rPr>
                <w:rFonts w:ascii="Arial" w:hAnsi="Arial"/>
              </w:rPr>
              <w:t>h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</w:t>
            </w:r>
            <w:r w:rsidR="00585ED9">
              <w:rPr>
                <w:rFonts w:ascii="Arial" w:hAnsi="Arial"/>
              </w:rPr>
              <w:t>in die Wege geleitet</w:t>
            </w:r>
            <w:r>
              <w:rPr>
                <w:rFonts w:ascii="Arial" w:hAnsi="Arial"/>
              </w:rPr>
              <w:t xml:space="preserve">. </w:t>
            </w:r>
            <w:r w:rsidR="00585ED9">
              <w:rPr>
                <w:rFonts w:ascii="Arial" w:hAnsi="Arial"/>
              </w:rPr>
              <w:t>In dieser Besprechung ging vergessen, dass</w:t>
            </w:r>
            <w:r>
              <w:rPr>
                <w:rFonts w:ascii="Arial" w:hAnsi="Arial"/>
              </w:rPr>
              <w:t xml:space="preserve"> am </w:t>
            </w:r>
            <w:r w:rsidR="00585ED9">
              <w:rPr>
                <w:rFonts w:ascii="Arial" w:hAnsi="Arial"/>
              </w:rPr>
              <w:t xml:space="preserve">nächsten </w:t>
            </w:r>
            <w:r>
              <w:rPr>
                <w:rFonts w:ascii="Arial" w:hAnsi="Arial"/>
              </w:rPr>
              <w:t>Dienstag der Schneeschuhtag stattfinde</w:t>
            </w:r>
            <w:r w:rsidR="00585ED9">
              <w:rPr>
                <w:rFonts w:ascii="Arial" w:hAnsi="Arial"/>
              </w:rPr>
              <w:t>t.</w:t>
            </w:r>
            <w:r>
              <w:rPr>
                <w:rFonts w:ascii="Arial" w:hAnsi="Arial"/>
              </w:rPr>
              <w:t xml:space="preserve"> </w:t>
            </w:r>
            <w:r w:rsidR="00BC1716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 xml:space="preserve"> </w:t>
            </w:r>
            <w:r w:rsidR="00585ED9">
              <w:rPr>
                <w:rFonts w:ascii="Arial" w:hAnsi="Arial"/>
              </w:rPr>
              <w:t xml:space="preserve">wird sich darum </w:t>
            </w:r>
            <w:r>
              <w:rPr>
                <w:rFonts w:ascii="Arial" w:hAnsi="Arial"/>
              </w:rPr>
              <w:t xml:space="preserve">am Montagmorgen in der Franzstunde mit einem </w:t>
            </w:r>
            <w:r w:rsidR="00585ED9">
              <w:rPr>
                <w:rFonts w:ascii="Arial" w:hAnsi="Arial"/>
              </w:rPr>
              <w:t xml:space="preserve">neuen </w:t>
            </w:r>
            <w:r>
              <w:rPr>
                <w:rFonts w:ascii="Arial" w:hAnsi="Arial"/>
              </w:rPr>
              <w:t xml:space="preserve">Vorschlag an Frau </w:t>
            </w:r>
            <w:proofErr w:type="spellStart"/>
            <w:r w:rsidR="00BC1716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>h</w:t>
            </w:r>
            <w:proofErr w:type="spellEnd"/>
            <w:r>
              <w:rPr>
                <w:rFonts w:ascii="Arial" w:hAnsi="Arial"/>
              </w:rPr>
              <w:t xml:space="preserve"> wenden.</w:t>
            </w:r>
          </w:p>
          <w:p w:rsidR="001608F4" w:rsidRPr="00F349D2" w:rsidRDefault="00BC1716" w:rsidP="00BC171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1608F4">
              <w:rPr>
                <w:rFonts w:ascii="Arial" w:hAnsi="Arial"/>
              </w:rPr>
              <w:t xml:space="preserve"> kommt weiterhin</w:t>
            </w:r>
            <w:r w:rsidR="00A54712">
              <w:rPr>
                <w:rFonts w:ascii="Arial" w:hAnsi="Arial"/>
              </w:rPr>
              <w:t xml:space="preserve"> knapp zur Schule. </w:t>
            </w:r>
            <w:r w:rsidR="00585ED9">
              <w:rPr>
                <w:rFonts w:ascii="Arial" w:hAnsi="Arial"/>
              </w:rPr>
              <w:br/>
              <w:t>Zielv</w:t>
            </w:r>
            <w:r w:rsidR="00A54712">
              <w:rPr>
                <w:rFonts w:ascii="Arial" w:hAnsi="Arial"/>
              </w:rPr>
              <w:t xml:space="preserve">orgabe von Herr </w:t>
            </w:r>
            <w:r>
              <w:rPr>
                <w:rFonts w:ascii="Arial" w:hAnsi="Arial"/>
              </w:rPr>
              <w:t>xx</w:t>
            </w:r>
            <w:r w:rsidR="00A54712">
              <w:rPr>
                <w:rFonts w:ascii="Arial" w:hAnsi="Arial"/>
              </w:rPr>
              <w:t xml:space="preserve">: Am Morgen ist </w:t>
            </w:r>
            <w:r>
              <w:rPr>
                <w:rFonts w:ascii="Arial" w:hAnsi="Arial"/>
              </w:rPr>
              <w:t>xx</w:t>
            </w:r>
            <w:r w:rsidR="00A54712">
              <w:rPr>
                <w:rFonts w:ascii="Arial" w:hAnsi="Arial"/>
              </w:rPr>
              <w:t xml:space="preserve"> 5 Minuten vor dem Läuten in der Schule. Dies soll </w:t>
            </w:r>
            <w:r>
              <w:rPr>
                <w:rFonts w:ascii="Arial" w:hAnsi="Arial"/>
              </w:rPr>
              <w:t>xx</w:t>
            </w:r>
            <w:r w:rsidR="00A54712">
              <w:rPr>
                <w:rFonts w:ascii="Arial" w:hAnsi="Arial"/>
              </w:rPr>
              <w:t xml:space="preserve"> einen stressfreieren Einsti</w:t>
            </w:r>
            <w:r w:rsidR="00F349D2">
              <w:rPr>
                <w:rFonts w:ascii="Arial" w:hAnsi="Arial"/>
              </w:rPr>
              <w:t>e</w:t>
            </w:r>
            <w:r w:rsidR="00A54712">
              <w:rPr>
                <w:rFonts w:ascii="Arial" w:hAnsi="Arial"/>
              </w:rPr>
              <w:t>g in den Schultag ermöglichen.</w:t>
            </w:r>
          </w:p>
        </w:tc>
      </w:tr>
    </w:tbl>
    <w:p w:rsidR="008C52CC" w:rsidRDefault="008C52CC" w:rsidP="008C52CC">
      <w:pPr>
        <w:rPr>
          <w:rFonts w:ascii="Arial" w:hAnsi="Arial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C52CC" w:rsidRPr="00544D72" w:rsidTr="008C52CC">
        <w:tc>
          <w:tcPr>
            <w:tcW w:w="9214" w:type="dxa"/>
          </w:tcPr>
          <w:p w:rsidR="008C52CC" w:rsidRPr="00CE5846" w:rsidRDefault="008C52CC" w:rsidP="008C52CC">
            <w:pPr>
              <w:rPr>
                <w:rFonts w:ascii="Arial" w:hAnsi="Arial"/>
              </w:rPr>
            </w:pPr>
            <w:r w:rsidRPr="00CE5846">
              <w:rPr>
                <w:rFonts w:ascii="Arial" w:hAnsi="Arial"/>
              </w:rPr>
              <w:t>Diverses:</w:t>
            </w:r>
          </w:p>
        </w:tc>
      </w:tr>
      <w:tr w:rsidR="008C52CC" w:rsidRPr="00544D72" w:rsidTr="008C52CC">
        <w:tc>
          <w:tcPr>
            <w:tcW w:w="9214" w:type="dxa"/>
          </w:tcPr>
          <w:p w:rsidR="008C52CC" w:rsidRPr="00544D72" w:rsidRDefault="008C52CC" w:rsidP="008C52CC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</w:rPr>
            </w:pPr>
          </w:p>
        </w:tc>
      </w:tr>
    </w:tbl>
    <w:p w:rsidR="008C52CC" w:rsidRDefault="008C52CC" w:rsidP="008C52CC">
      <w:pPr>
        <w:tabs>
          <w:tab w:val="left" w:pos="3686"/>
        </w:tabs>
        <w:rPr>
          <w:rFonts w:ascii="Arial" w:hAnsi="Arial"/>
          <w:b/>
        </w:rPr>
      </w:pPr>
    </w:p>
    <w:p w:rsidR="008C52CC" w:rsidRDefault="008C52CC" w:rsidP="008C52CC">
      <w:pPr>
        <w:tabs>
          <w:tab w:val="left" w:pos="3686"/>
        </w:tabs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52CC" w:rsidTr="00A774BD">
        <w:tc>
          <w:tcPr>
            <w:tcW w:w="3070" w:type="dxa"/>
          </w:tcPr>
          <w:p w:rsidR="008C52CC" w:rsidRPr="008C52CC" w:rsidRDefault="008C52CC" w:rsidP="00BC1716">
            <w:pPr>
              <w:tabs>
                <w:tab w:val="left" w:pos="3686"/>
              </w:tabs>
              <w:rPr>
                <w:rFonts w:ascii="Arial" w:hAnsi="Arial"/>
              </w:rPr>
            </w:pPr>
            <w:r w:rsidRPr="008C52CC">
              <w:rPr>
                <w:rFonts w:ascii="Arial" w:hAnsi="Arial"/>
              </w:rPr>
              <w:t xml:space="preserve">Visum </w:t>
            </w:r>
            <w:r w:rsidR="00BC1716">
              <w:rPr>
                <w:rFonts w:ascii="Arial" w:hAnsi="Arial"/>
              </w:rPr>
              <w:t>xxx</w:t>
            </w:r>
            <w:r w:rsidR="00A774BD">
              <w:rPr>
                <w:rFonts w:ascii="Arial" w:hAnsi="Arial"/>
              </w:rPr>
              <w:t>:</w:t>
            </w:r>
          </w:p>
        </w:tc>
        <w:tc>
          <w:tcPr>
            <w:tcW w:w="3071" w:type="dxa"/>
          </w:tcPr>
          <w:p w:rsidR="008C52CC" w:rsidRPr="008C52CC" w:rsidRDefault="008C52CC" w:rsidP="008C52CC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  <w:tc>
          <w:tcPr>
            <w:tcW w:w="3071" w:type="dxa"/>
          </w:tcPr>
          <w:p w:rsidR="008C52CC" w:rsidRPr="008C52CC" w:rsidRDefault="00A774BD" w:rsidP="00BC1716">
            <w:pPr>
              <w:tabs>
                <w:tab w:val="left" w:pos="36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Visum </w:t>
            </w:r>
            <w:r w:rsidR="00BC1716">
              <w:rPr>
                <w:rFonts w:ascii="Arial" w:hAnsi="Arial"/>
              </w:rPr>
              <w:t>Mutter xx</w:t>
            </w:r>
            <w:r>
              <w:rPr>
                <w:rFonts w:ascii="Arial" w:hAnsi="Arial"/>
              </w:rPr>
              <w:t>:</w:t>
            </w:r>
          </w:p>
        </w:tc>
      </w:tr>
      <w:tr w:rsidR="008C52CC" w:rsidTr="00A774BD">
        <w:tc>
          <w:tcPr>
            <w:tcW w:w="3070" w:type="dxa"/>
            <w:tcBorders>
              <w:bottom w:val="single" w:sz="4" w:space="0" w:color="auto"/>
            </w:tcBorders>
          </w:tcPr>
          <w:p w:rsidR="008C52CC" w:rsidRDefault="008C52CC" w:rsidP="008C52CC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</w:p>
          <w:p w:rsidR="008C52CC" w:rsidRDefault="008C52CC" w:rsidP="008C52CC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</w:p>
          <w:p w:rsidR="008C52CC" w:rsidRDefault="008C52CC" w:rsidP="008C52CC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</w:p>
        </w:tc>
        <w:tc>
          <w:tcPr>
            <w:tcW w:w="3071" w:type="dxa"/>
          </w:tcPr>
          <w:p w:rsidR="008C52CC" w:rsidRDefault="008C52CC" w:rsidP="008C52CC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C52CC" w:rsidRDefault="008C52CC" w:rsidP="008C52CC">
            <w:pPr>
              <w:tabs>
                <w:tab w:val="left" w:pos="3686"/>
              </w:tabs>
              <w:rPr>
                <w:rFonts w:ascii="Arial" w:hAnsi="Arial"/>
                <w:b/>
              </w:rPr>
            </w:pPr>
          </w:p>
        </w:tc>
      </w:tr>
    </w:tbl>
    <w:p w:rsidR="008C52CC" w:rsidRPr="008C52CC" w:rsidRDefault="008C52CC" w:rsidP="008C52CC">
      <w:pPr>
        <w:tabs>
          <w:tab w:val="left" w:pos="3686"/>
        </w:tabs>
        <w:rPr>
          <w:rFonts w:ascii="Arial" w:hAnsi="Arial"/>
          <w:b/>
        </w:rPr>
      </w:pPr>
    </w:p>
    <w:sectPr w:rsidR="008C52CC" w:rsidRPr="008C5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8F"/>
    <w:multiLevelType w:val="hybridMultilevel"/>
    <w:tmpl w:val="69DC80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10EFF"/>
    <w:multiLevelType w:val="hybridMultilevel"/>
    <w:tmpl w:val="23D4D1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3602D"/>
    <w:multiLevelType w:val="hybridMultilevel"/>
    <w:tmpl w:val="6DD63CA8"/>
    <w:lvl w:ilvl="0" w:tplc="A53A5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66D"/>
    <w:multiLevelType w:val="hybridMultilevel"/>
    <w:tmpl w:val="57FA7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5CD4"/>
    <w:multiLevelType w:val="hybridMultilevel"/>
    <w:tmpl w:val="E940DC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27A76"/>
    <w:multiLevelType w:val="hybridMultilevel"/>
    <w:tmpl w:val="8D1E51EA"/>
    <w:lvl w:ilvl="0" w:tplc="A53A54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80273"/>
    <w:multiLevelType w:val="hybridMultilevel"/>
    <w:tmpl w:val="6CFC5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0456F"/>
    <w:multiLevelType w:val="hybridMultilevel"/>
    <w:tmpl w:val="0E8C5C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0"/>
    <w:rsid w:val="001608F4"/>
    <w:rsid w:val="00177747"/>
    <w:rsid w:val="001A0980"/>
    <w:rsid w:val="00372345"/>
    <w:rsid w:val="00411C4C"/>
    <w:rsid w:val="0049633F"/>
    <w:rsid w:val="00544D72"/>
    <w:rsid w:val="00585ED9"/>
    <w:rsid w:val="005B547F"/>
    <w:rsid w:val="005F699A"/>
    <w:rsid w:val="00620BD9"/>
    <w:rsid w:val="007D2380"/>
    <w:rsid w:val="008C52CC"/>
    <w:rsid w:val="00923825"/>
    <w:rsid w:val="0092652E"/>
    <w:rsid w:val="00A54712"/>
    <w:rsid w:val="00A71879"/>
    <w:rsid w:val="00A774BD"/>
    <w:rsid w:val="00BA32FB"/>
    <w:rsid w:val="00BC1716"/>
    <w:rsid w:val="00CE5846"/>
    <w:rsid w:val="00D964CB"/>
    <w:rsid w:val="00DE035C"/>
    <w:rsid w:val="00EC7CDA"/>
    <w:rsid w:val="00F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9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9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Lüssi Thomas (KfK)</dc:creator>
  <cp:lastModifiedBy>Maag Roger (KfK)</cp:lastModifiedBy>
  <cp:revision>4</cp:revision>
  <cp:lastPrinted>2013-01-11T15:00:00Z</cp:lastPrinted>
  <dcterms:created xsi:type="dcterms:W3CDTF">2013-01-14T13:56:00Z</dcterms:created>
  <dcterms:modified xsi:type="dcterms:W3CDTF">2015-09-15T15:07:00Z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1302896603</vt:i4>
  </property>
  <property fmtid="{D5CDD505-2E9C-101B-9397-08002B2CF9AE}" pid="3" name="_NewReviewCycle">
    <vt:lpwstr/>
  </property>
  <property fmtid="{D5CDD505-2E9C-101B-9397-08002B2CF9AE}" pid="4" name="_EmailSubject">
    <vt:lpwstr>Wochenrapport N.S</vt:lpwstr>
  </property>
  <property fmtid="{D5CDD505-2E9C-101B-9397-08002B2CF9AE}" pid="5" name="_AuthorEmail">
    <vt:lpwstr>Mathias.Schreier@schulen.zuerich.ch</vt:lpwstr>
  </property>
  <property fmtid="{D5CDD505-2E9C-101B-9397-08002B2CF9AE}" pid="6" name="_AuthorEmailDisplayName">
    <vt:lpwstr>Schreier Mathias (KfK)</vt:lpwstr>
  </property>
  <property fmtid="{D5CDD505-2E9C-101B-9397-08002B2CF9AE}" pid="7" name="_PreviousAdHocReviewCycleID">
    <vt:i4>-1075254119</vt:i4>
  </property>
  <property fmtid="{D5CDD505-2E9C-101B-9397-08002B2CF9AE}" pid="8" name="_ReviewingToolsShownOnce">
    <vt:lpwstr/>
  </property>
</Properties>
</file>