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8843596"/>
    <w:bookmarkStart w:id="1" w:name="_Hlk58838860"/>
    <w:p w14:paraId="09ED29F7" w14:textId="2C81DFA9" w:rsidR="00320803" w:rsidRPr="00395C09" w:rsidRDefault="00320803" w:rsidP="00320803">
      <w:pPr>
        <w:framePr w:w="2949" w:h="1805" w:hRule="exact" w:wrap="around" w:vAnchor="page" w:hAnchor="page" w:x="8193" w:y="540"/>
        <w:spacing w:after="0" w:line="200" w:lineRule="atLeast"/>
        <w:ind w:right="75"/>
        <w:rPr>
          <w:rFonts w:ascii="Arial" w:eastAsia="Times New Roman" w:hAnsi="Arial" w:cs="Arial"/>
          <w:noProof/>
          <w:sz w:val="17"/>
          <w:szCs w:val="17"/>
          <w:lang w:eastAsia="de-CH"/>
        </w:rPr>
      </w:pPr>
      <w:r w:rsidRPr="00395C09">
        <w:rPr>
          <w:rFonts w:ascii="Arial" w:eastAsia="Times New Roman" w:hAnsi="Arial" w:cs="Arial"/>
          <w:sz w:val="17"/>
          <w:szCs w:val="17"/>
          <w:lang w:eastAsia="de-CH"/>
        </w:rPr>
        <w:fldChar w:fldCharType="begin">
          <w:ffData>
            <w:name w:val=""/>
            <w:enabled/>
            <w:calcOnExit w:val="0"/>
            <w:textInput>
              <w:default w:val="&lt;&lt;&lt;01;Absender Block;Absender;123&gt;&gt;&gt;"/>
            </w:textInput>
          </w:ffData>
        </w:fldChar>
      </w:r>
      <w:r w:rsidRPr="00395C09">
        <w:rPr>
          <w:rFonts w:ascii="Arial" w:eastAsia="Times New Roman" w:hAnsi="Arial" w:cs="Arial"/>
          <w:sz w:val="17"/>
          <w:szCs w:val="17"/>
          <w:lang w:eastAsia="de-CH"/>
        </w:rPr>
        <w:instrText xml:space="preserve"> FORMTEXT </w:instrText>
      </w:r>
      <w:r w:rsidRPr="00395C09">
        <w:rPr>
          <w:rFonts w:ascii="Arial" w:eastAsia="Times New Roman" w:hAnsi="Arial" w:cs="Arial"/>
          <w:sz w:val="17"/>
          <w:szCs w:val="17"/>
          <w:lang w:eastAsia="de-CH"/>
        </w:rPr>
      </w:r>
      <w:r w:rsidRPr="00395C09">
        <w:rPr>
          <w:rFonts w:ascii="Arial" w:eastAsia="Times New Roman" w:hAnsi="Arial" w:cs="Arial"/>
          <w:sz w:val="17"/>
          <w:szCs w:val="17"/>
          <w:lang w:eastAsia="de-CH"/>
        </w:rPr>
        <w:fldChar w:fldCharType="separate"/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t>Stadt Zürich</w:t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br/>
        <w:t>Immobilien</w:t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br/>
        <w:t>Lindenhofstrasse 21</w:t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br/>
        <w:t>Postfach, 8021 Zürich</w:t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br/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br/>
        <w:t>T +41 44 412 11 11</w:t>
      </w:r>
    </w:p>
    <w:p w14:paraId="6A6F984F" w14:textId="26263CF7" w:rsidR="00320803" w:rsidRPr="00395C09" w:rsidRDefault="00320803" w:rsidP="00320803">
      <w:pPr>
        <w:framePr w:w="2949" w:h="1805" w:hRule="exact" w:wrap="around" w:vAnchor="page" w:hAnchor="page" w:x="8193" w:y="540"/>
        <w:spacing w:after="0" w:line="200" w:lineRule="atLeast"/>
        <w:ind w:right="75"/>
        <w:rPr>
          <w:rFonts w:ascii="Arial" w:eastAsia="Times New Roman" w:hAnsi="Arial" w:cs="Arial"/>
          <w:sz w:val="17"/>
          <w:szCs w:val="17"/>
          <w:lang w:eastAsia="de-CH"/>
        </w:rPr>
      </w:pP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t>stadt-zuerich.ch/immo</w:t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br/>
      </w:r>
      <w:r w:rsidRPr="00395C09">
        <w:rPr>
          <w:rFonts w:ascii="Arial" w:eastAsia="Times New Roman" w:hAnsi="Arial" w:cs="Arial"/>
          <w:sz w:val="17"/>
          <w:szCs w:val="17"/>
          <w:lang w:eastAsia="de-CH"/>
        </w:rPr>
        <w:fldChar w:fldCharType="end"/>
      </w:r>
      <w:bookmarkEnd w:id="0"/>
    </w:p>
    <w:bookmarkEnd w:id="1"/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8789"/>
        <w:gridCol w:w="283"/>
      </w:tblGrid>
      <w:tr w:rsidR="00320803" w:rsidRPr="00395C09" w14:paraId="21DAAFBC" w14:textId="77777777" w:rsidTr="00395C09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1CFE9782" w14:textId="77777777" w:rsidR="00320803" w:rsidRPr="00395C09" w:rsidRDefault="00320803" w:rsidP="00BB700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E071C6F" w14:textId="77777777" w:rsidR="00320803" w:rsidRPr="00395C09" w:rsidRDefault="00320803" w:rsidP="00BB7004">
            <w:pPr>
              <w:jc w:val="right"/>
              <w:rPr>
                <w:rFonts w:ascii="Arial" w:hAnsi="Arial" w:cs="Arial"/>
              </w:rPr>
            </w:pPr>
          </w:p>
        </w:tc>
      </w:tr>
      <w:tr w:rsidR="00320803" w:rsidRPr="00395C09" w14:paraId="328CF8E7" w14:textId="77777777" w:rsidTr="00395C09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081ADDA9" w14:textId="77777777" w:rsidR="00395C09" w:rsidRPr="00395C09" w:rsidRDefault="00395C09" w:rsidP="00BB7004">
            <w:pPr>
              <w:pStyle w:val="Titel"/>
              <w:rPr>
                <w:rFonts w:ascii="Arial Black" w:hAnsi="Arial Black" w:cs="Arial"/>
                <w:sz w:val="42"/>
                <w:szCs w:val="42"/>
              </w:rPr>
            </w:pPr>
            <w:bookmarkStart w:id="2" w:name="_Hlk58838474"/>
          </w:p>
          <w:p w14:paraId="30DE1E4C" w14:textId="77777777" w:rsidR="00395C09" w:rsidRPr="00395C09" w:rsidRDefault="00395C09" w:rsidP="00BB7004">
            <w:pPr>
              <w:pStyle w:val="Titel"/>
              <w:rPr>
                <w:rFonts w:ascii="Arial Black" w:hAnsi="Arial Black" w:cs="Arial"/>
                <w:sz w:val="42"/>
                <w:szCs w:val="42"/>
              </w:rPr>
            </w:pPr>
          </w:p>
          <w:p w14:paraId="7F99BD60" w14:textId="0FD26E79" w:rsidR="00320803" w:rsidRDefault="00395C09" w:rsidP="00BB7004">
            <w:pPr>
              <w:pStyle w:val="Titel"/>
              <w:rPr>
                <w:rFonts w:ascii="Arial Black" w:hAnsi="Arial Black" w:cs="Arial"/>
                <w:color w:val="0F05A0"/>
              </w:rPr>
            </w:pPr>
            <w:r w:rsidRPr="000305A8">
              <w:rPr>
                <w:rFonts w:ascii="Arial Black" w:hAnsi="Arial Black" w:cs="Arial"/>
                <w:color w:val="0F05A0"/>
              </w:rPr>
              <w:t xml:space="preserve">Richtlinie </w:t>
            </w:r>
            <w:r w:rsidR="00953C9A">
              <w:rPr>
                <w:rFonts w:ascii="Arial Black" w:hAnsi="Arial Black" w:cs="Arial"/>
                <w:color w:val="0F05A0"/>
              </w:rPr>
              <w:br/>
            </w:r>
            <w:r w:rsidRPr="000305A8">
              <w:rPr>
                <w:rFonts w:ascii="Arial Black" w:hAnsi="Arial Black" w:cs="Arial"/>
                <w:color w:val="0F05A0"/>
              </w:rPr>
              <w:t>Bauwerksmodelle</w:t>
            </w:r>
          </w:p>
          <w:p w14:paraId="5D9477DE" w14:textId="31A9528E" w:rsidR="000305A8" w:rsidRPr="000305A8" w:rsidRDefault="00F974AA" w:rsidP="000305A8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(Anhang D der BIM@IMMO-Richtlinie, </w:t>
            </w:r>
            <w:r w:rsidR="000305A8" w:rsidRPr="000305A8">
              <w:rPr>
                <w:rFonts w:ascii="Arial" w:hAnsi="Arial" w:cs="Arial"/>
                <w:sz w:val="22"/>
              </w:rPr>
              <w:t>Version 2020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23C75ECF" w14:textId="77777777" w:rsidR="00320803" w:rsidRPr="00395C09" w:rsidRDefault="00320803" w:rsidP="00BB7004">
            <w:pPr>
              <w:pStyle w:val="Titel"/>
              <w:rPr>
                <w:rFonts w:ascii="Arial" w:hAnsi="Arial" w:cs="Arial"/>
              </w:rPr>
            </w:pPr>
          </w:p>
        </w:tc>
      </w:tr>
    </w:tbl>
    <w:bookmarkEnd w:id="2"/>
    <w:p w14:paraId="626D9109" w14:textId="5662F473" w:rsidR="005E284C" w:rsidRPr="003E1024" w:rsidRDefault="005E284C" w:rsidP="00000ACF">
      <w:pPr>
        <w:pStyle w:val="berschrift1mitNummerierung"/>
        <w:numPr>
          <w:ilvl w:val="6"/>
          <w:numId w:val="1"/>
        </w:numPr>
        <w:ind w:left="1049" w:hanging="1049"/>
        <w:rPr>
          <w:rFonts w:ascii="Arial Black" w:hAnsi="Arial Black" w:cs="Arial"/>
          <w:color w:val="0F05A0"/>
          <w:sz w:val="32"/>
          <w:lang w:val="de-CH"/>
        </w:rPr>
      </w:pPr>
      <w:r w:rsidRPr="003E1024">
        <w:rPr>
          <w:rFonts w:ascii="Arial Black" w:hAnsi="Arial Black" w:cs="Arial"/>
          <w:color w:val="0F05A0"/>
          <w:sz w:val="32"/>
          <w:lang w:val="de-CH"/>
        </w:rPr>
        <w:t>Einleitung</w:t>
      </w:r>
    </w:p>
    <w:p w14:paraId="2061EE6C" w14:textId="046A659F" w:rsidR="005E284C" w:rsidRPr="00552505" w:rsidRDefault="005E284C" w:rsidP="00953C9A">
      <w:pPr>
        <w:pStyle w:val="berschrift2mitNummerierung"/>
        <w:numPr>
          <w:ilvl w:val="1"/>
          <w:numId w:val="29"/>
        </w:numPr>
        <w:spacing w:before="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>Ziel und Zweck</w:t>
      </w:r>
    </w:p>
    <w:p w14:paraId="0C8F2FFA" w14:textId="5C5D93F5" w:rsidR="005E284C" w:rsidRPr="00395C09" w:rsidRDefault="00FB4140" w:rsidP="00C659E5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 xml:space="preserve">Die Richtlinie Bauwerksmodelle beschreibt die qualitativen Vorgaben an die 3D-Modelle, </w:t>
      </w:r>
      <w:r w:rsidR="005E5547">
        <w:rPr>
          <w:rFonts w:ascii="Arial" w:hAnsi="Arial" w:cs="Arial"/>
          <w:sz w:val="22"/>
          <w:szCs w:val="24"/>
        </w:rPr>
        <w:t>die</w:t>
      </w:r>
      <w:r w:rsidR="005E5547" w:rsidRPr="00395C09">
        <w:rPr>
          <w:rFonts w:ascii="Arial" w:hAnsi="Arial" w:cs="Arial"/>
          <w:sz w:val="22"/>
          <w:szCs w:val="24"/>
        </w:rPr>
        <w:t xml:space="preserve"> </w:t>
      </w:r>
      <w:r w:rsidR="00BC5821">
        <w:rPr>
          <w:rFonts w:ascii="Arial" w:hAnsi="Arial" w:cs="Arial"/>
          <w:sz w:val="22"/>
          <w:szCs w:val="24"/>
        </w:rPr>
        <w:t>das beauftragte Unternehmen</w:t>
      </w:r>
      <w:r w:rsidRPr="00395C09">
        <w:rPr>
          <w:rFonts w:ascii="Arial" w:hAnsi="Arial" w:cs="Arial"/>
          <w:sz w:val="22"/>
          <w:szCs w:val="24"/>
        </w:rPr>
        <w:t xml:space="preserve"> zum vereinbarten Zeitpunkt </w:t>
      </w:r>
      <w:r w:rsidR="00673E60" w:rsidRPr="00395C09">
        <w:rPr>
          <w:rFonts w:ascii="Arial" w:hAnsi="Arial" w:cs="Arial"/>
          <w:sz w:val="22"/>
          <w:szCs w:val="18"/>
        </w:rPr>
        <w:t>der Eigentüme</w:t>
      </w:r>
      <w:r w:rsidR="00E63A9B">
        <w:rPr>
          <w:rFonts w:ascii="Arial" w:hAnsi="Arial" w:cs="Arial"/>
          <w:sz w:val="22"/>
          <w:szCs w:val="18"/>
        </w:rPr>
        <w:t>rin</w:t>
      </w:r>
      <w:r w:rsidR="00673E60" w:rsidRPr="00395C09">
        <w:rPr>
          <w:rFonts w:ascii="Arial" w:hAnsi="Arial" w:cs="Arial"/>
          <w:sz w:val="22"/>
          <w:szCs w:val="18"/>
        </w:rPr>
        <w:t xml:space="preserve"> </w:t>
      </w:r>
      <w:r w:rsidRPr="00395C09">
        <w:rPr>
          <w:rFonts w:ascii="Arial" w:hAnsi="Arial" w:cs="Arial"/>
          <w:sz w:val="22"/>
          <w:szCs w:val="24"/>
        </w:rPr>
        <w:t xml:space="preserve">übergibt. </w:t>
      </w:r>
      <w:r w:rsidR="006524C6" w:rsidRPr="00395C09">
        <w:rPr>
          <w:rFonts w:ascii="Arial" w:hAnsi="Arial" w:cs="Arial"/>
          <w:sz w:val="22"/>
          <w:szCs w:val="24"/>
        </w:rPr>
        <w:t xml:space="preserve">Die erweiterten alphanumerischen Daten </w:t>
      </w:r>
      <w:r w:rsidR="00801138">
        <w:rPr>
          <w:rFonts w:ascii="Arial" w:hAnsi="Arial" w:cs="Arial"/>
          <w:sz w:val="22"/>
          <w:szCs w:val="24"/>
        </w:rPr>
        <w:t>der geometrischen Fachmodelle</w:t>
      </w:r>
      <w:r w:rsidR="006524C6" w:rsidRPr="00395C09">
        <w:rPr>
          <w:rFonts w:ascii="Arial" w:hAnsi="Arial" w:cs="Arial"/>
          <w:sz w:val="22"/>
          <w:szCs w:val="24"/>
        </w:rPr>
        <w:t xml:space="preserve"> sind in der Richtlinie Bauwerksdaten geregelt. </w:t>
      </w:r>
      <w:r w:rsidRPr="00395C09">
        <w:rPr>
          <w:rFonts w:ascii="Arial" w:hAnsi="Arial" w:cs="Arial"/>
          <w:sz w:val="22"/>
          <w:szCs w:val="24"/>
        </w:rPr>
        <w:t xml:space="preserve">Während der Bearbeitung darf </w:t>
      </w:r>
      <w:r w:rsidR="00BC5821">
        <w:rPr>
          <w:rFonts w:ascii="Arial" w:hAnsi="Arial" w:cs="Arial"/>
          <w:sz w:val="22"/>
          <w:szCs w:val="24"/>
        </w:rPr>
        <w:t>das beauftragte Unternehmen</w:t>
      </w:r>
      <w:r w:rsidRPr="00395C09">
        <w:rPr>
          <w:rFonts w:ascii="Arial" w:hAnsi="Arial" w:cs="Arial"/>
          <w:sz w:val="22"/>
          <w:szCs w:val="24"/>
        </w:rPr>
        <w:t xml:space="preserve"> mit den eigenen </w:t>
      </w:r>
      <w:r w:rsidR="00B6142F" w:rsidRPr="00395C09">
        <w:rPr>
          <w:rFonts w:ascii="Arial" w:hAnsi="Arial" w:cs="Arial"/>
          <w:sz w:val="22"/>
          <w:szCs w:val="24"/>
        </w:rPr>
        <w:t>Standards</w:t>
      </w:r>
      <w:r w:rsidRPr="00395C09">
        <w:rPr>
          <w:rFonts w:ascii="Arial" w:hAnsi="Arial" w:cs="Arial"/>
          <w:sz w:val="22"/>
          <w:szCs w:val="24"/>
        </w:rPr>
        <w:t xml:space="preserve"> arbeiten, muss aber gewährleisten, dass die Vorgaben </w:t>
      </w:r>
      <w:r w:rsidR="00673E60" w:rsidRPr="00395C09">
        <w:rPr>
          <w:rFonts w:ascii="Arial" w:hAnsi="Arial" w:cs="Arial"/>
          <w:sz w:val="22"/>
          <w:szCs w:val="18"/>
        </w:rPr>
        <w:t xml:space="preserve">der </w:t>
      </w:r>
      <w:r w:rsidR="00E63A9B" w:rsidRPr="00395C09">
        <w:rPr>
          <w:rFonts w:ascii="Arial" w:hAnsi="Arial" w:cs="Arial"/>
          <w:sz w:val="22"/>
          <w:szCs w:val="18"/>
        </w:rPr>
        <w:t>Eigentüme</w:t>
      </w:r>
      <w:r w:rsidR="00E63A9B">
        <w:rPr>
          <w:rFonts w:ascii="Arial" w:hAnsi="Arial" w:cs="Arial"/>
          <w:sz w:val="22"/>
          <w:szCs w:val="18"/>
        </w:rPr>
        <w:t>rin</w:t>
      </w:r>
      <w:r w:rsidR="00673E60" w:rsidRPr="00395C09">
        <w:rPr>
          <w:rFonts w:ascii="Arial" w:hAnsi="Arial" w:cs="Arial"/>
          <w:sz w:val="22"/>
          <w:szCs w:val="18"/>
        </w:rPr>
        <w:t xml:space="preserve"> </w:t>
      </w:r>
      <w:r w:rsidRPr="00395C09">
        <w:rPr>
          <w:rFonts w:ascii="Arial" w:hAnsi="Arial" w:cs="Arial"/>
          <w:sz w:val="22"/>
          <w:szCs w:val="24"/>
        </w:rPr>
        <w:t xml:space="preserve">bei Übergabe ohne Kostenfolge </w:t>
      </w:r>
      <w:r w:rsidR="002B062D" w:rsidRPr="00395C09">
        <w:rPr>
          <w:rFonts w:ascii="Arial" w:hAnsi="Arial" w:cs="Arial"/>
          <w:sz w:val="22"/>
          <w:szCs w:val="24"/>
        </w:rPr>
        <w:t xml:space="preserve">für </w:t>
      </w:r>
      <w:r w:rsidR="00C659E5">
        <w:rPr>
          <w:rFonts w:ascii="Arial" w:hAnsi="Arial" w:cs="Arial"/>
          <w:sz w:val="22"/>
          <w:szCs w:val="18"/>
        </w:rPr>
        <w:t xml:space="preserve">die </w:t>
      </w:r>
      <w:r w:rsidR="00E63A9B" w:rsidRPr="00395C09">
        <w:rPr>
          <w:rFonts w:ascii="Arial" w:hAnsi="Arial" w:cs="Arial"/>
          <w:sz w:val="22"/>
          <w:szCs w:val="18"/>
        </w:rPr>
        <w:t>Eigentüme</w:t>
      </w:r>
      <w:r w:rsidR="00E63A9B">
        <w:rPr>
          <w:rFonts w:ascii="Arial" w:hAnsi="Arial" w:cs="Arial"/>
          <w:sz w:val="22"/>
          <w:szCs w:val="18"/>
        </w:rPr>
        <w:t>rin</w:t>
      </w:r>
      <w:r w:rsidR="00673E60" w:rsidRPr="00395C09">
        <w:rPr>
          <w:rFonts w:ascii="Arial" w:hAnsi="Arial" w:cs="Arial"/>
          <w:sz w:val="22"/>
          <w:szCs w:val="18"/>
        </w:rPr>
        <w:t xml:space="preserve"> </w:t>
      </w:r>
      <w:r w:rsidRPr="00395C09">
        <w:rPr>
          <w:rFonts w:ascii="Arial" w:hAnsi="Arial" w:cs="Arial"/>
          <w:sz w:val="22"/>
          <w:szCs w:val="24"/>
        </w:rPr>
        <w:t>eingehalten werden</w:t>
      </w:r>
      <w:r w:rsidR="008D3B3D">
        <w:rPr>
          <w:rFonts w:ascii="Arial" w:hAnsi="Arial" w:cs="Arial"/>
          <w:sz w:val="22"/>
          <w:szCs w:val="24"/>
        </w:rPr>
        <w:t>.</w:t>
      </w:r>
    </w:p>
    <w:p w14:paraId="6C3052DF" w14:textId="008BD51C" w:rsidR="005E284C" w:rsidRPr="00552505" w:rsidRDefault="005E284C" w:rsidP="00953C9A">
      <w:pPr>
        <w:pStyle w:val="berschrift2mitNummerierung"/>
        <w:numPr>
          <w:ilvl w:val="1"/>
          <w:numId w:val="29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>Geltungsbereich</w:t>
      </w:r>
    </w:p>
    <w:p w14:paraId="6E85C838" w14:textId="7195D71C" w:rsidR="005E284C" w:rsidRPr="00395C09" w:rsidRDefault="008D3B3D" w:rsidP="00C659E5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bookmarkStart w:id="3" w:name="_Hlk33361372"/>
      <w:r w:rsidRPr="00A46D00">
        <w:rPr>
          <w:rFonts w:ascii="Arial" w:hAnsi="Arial" w:cs="Arial"/>
          <w:sz w:val="22"/>
          <w:szCs w:val="24"/>
        </w:rPr>
        <w:t>Die Richtlinie Bauwerks</w:t>
      </w:r>
      <w:r w:rsidR="00CF5FED">
        <w:rPr>
          <w:rFonts w:ascii="Arial" w:hAnsi="Arial" w:cs="Arial"/>
          <w:sz w:val="22"/>
          <w:szCs w:val="24"/>
        </w:rPr>
        <w:t>modelle</w:t>
      </w:r>
      <w:r w:rsidRPr="00A46D00">
        <w:rPr>
          <w:rFonts w:ascii="Arial" w:hAnsi="Arial" w:cs="Arial"/>
          <w:sz w:val="22"/>
          <w:szCs w:val="24"/>
        </w:rPr>
        <w:t xml:space="preserve"> ist verbindlich für alle </w:t>
      </w:r>
      <w:r>
        <w:rPr>
          <w:rFonts w:ascii="Arial" w:hAnsi="Arial" w:cs="Arial"/>
          <w:sz w:val="22"/>
          <w:szCs w:val="24"/>
        </w:rPr>
        <w:t>beauftragten Unternehmen</w:t>
      </w:r>
      <w:r w:rsidRPr="00A46D00"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sz w:val="22"/>
          <w:szCs w:val="24"/>
        </w:rPr>
        <w:t>die</w:t>
      </w:r>
      <w:r w:rsidRPr="00A46D00">
        <w:rPr>
          <w:rFonts w:ascii="Arial" w:hAnsi="Arial" w:cs="Arial"/>
          <w:sz w:val="22"/>
          <w:szCs w:val="24"/>
        </w:rPr>
        <w:t xml:space="preserve"> der </w:t>
      </w:r>
      <w:r w:rsidRPr="001B40E0">
        <w:rPr>
          <w:rFonts w:ascii="Arial" w:hAnsi="Arial" w:cs="Arial"/>
          <w:sz w:val="22"/>
        </w:rPr>
        <w:t>Eigentümer</w:t>
      </w:r>
      <w:r>
        <w:rPr>
          <w:rFonts w:ascii="Arial" w:hAnsi="Arial" w:cs="Arial"/>
          <w:sz w:val="22"/>
        </w:rPr>
        <w:t>in</w:t>
      </w:r>
      <w:r w:rsidRPr="00A46D00">
        <w:rPr>
          <w:rFonts w:ascii="Arial" w:hAnsi="Arial" w:cs="Arial"/>
          <w:sz w:val="22"/>
          <w:szCs w:val="24"/>
        </w:rPr>
        <w:t xml:space="preserve"> im Rahmen ihrer Leistungserbringung </w:t>
      </w:r>
      <w:r w:rsidR="00DA0278" w:rsidRPr="00395C09">
        <w:rPr>
          <w:rFonts w:ascii="Arial" w:hAnsi="Arial" w:cs="Arial"/>
          <w:sz w:val="22"/>
          <w:szCs w:val="24"/>
        </w:rPr>
        <w:t xml:space="preserve">strukturierte </w:t>
      </w:r>
      <w:r w:rsidR="00B94958" w:rsidRPr="00395C09">
        <w:rPr>
          <w:rFonts w:ascii="Arial" w:hAnsi="Arial" w:cs="Arial"/>
          <w:sz w:val="22"/>
          <w:szCs w:val="24"/>
        </w:rPr>
        <w:t>Bauwerksmodelle</w:t>
      </w:r>
      <w:r w:rsidR="000E717C" w:rsidRPr="00395C09">
        <w:rPr>
          <w:rFonts w:ascii="Arial" w:hAnsi="Arial" w:cs="Arial"/>
          <w:sz w:val="22"/>
          <w:szCs w:val="24"/>
        </w:rPr>
        <w:t xml:space="preserve"> </w:t>
      </w:r>
      <w:r w:rsidR="00DA0278" w:rsidRPr="00395C09">
        <w:rPr>
          <w:rFonts w:ascii="Arial" w:hAnsi="Arial" w:cs="Arial"/>
          <w:sz w:val="22"/>
          <w:szCs w:val="24"/>
        </w:rPr>
        <w:t xml:space="preserve">liefern müssen. </w:t>
      </w:r>
      <w:bookmarkEnd w:id="3"/>
      <w:r w:rsidRPr="00A46D00">
        <w:rPr>
          <w:rFonts w:ascii="Arial" w:hAnsi="Arial" w:cs="Arial"/>
          <w:sz w:val="22"/>
          <w:szCs w:val="24"/>
        </w:rPr>
        <w:t>Spezialfälle und Ausnahmen in der Anwendung dieser Richtlinie si</w:t>
      </w:r>
      <w:r>
        <w:rPr>
          <w:rFonts w:ascii="Arial" w:hAnsi="Arial" w:cs="Arial"/>
          <w:sz w:val="22"/>
          <w:szCs w:val="24"/>
        </w:rPr>
        <w:t xml:space="preserve">nd mit der </w:t>
      </w:r>
      <w:r w:rsidRPr="001B40E0">
        <w:rPr>
          <w:rFonts w:ascii="Arial" w:hAnsi="Arial" w:cs="Arial"/>
          <w:sz w:val="22"/>
        </w:rPr>
        <w:t>Eigentümer</w:t>
      </w:r>
      <w:r>
        <w:rPr>
          <w:rFonts w:ascii="Arial" w:hAnsi="Arial" w:cs="Arial"/>
          <w:sz w:val="22"/>
        </w:rPr>
        <w:t>in</w:t>
      </w:r>
      <w:r>
        <w:rPr>
          <w:rFonts w:ascii="Arial" w:hAnsi="Arial" w:cs="Arial"/>
          <w:sz w:val="22"/>
          <w:szCs w:val="24"/>
        </w:rPr>
        <w:t xml:space="preserve"> zu regeln</w:t>
      </w:r>
      <w:r w:rsidRPr="00395C09">
        <w:rPr>
          <w:rFonts w:ascii="Arial" w:hAnsi="Arial" w:cs="Arial"/>
          <w:sz w:val="22"/>
          <w:szCs w:val="24"/>
        </w:rPr>
        <w:t>.</w:t>
      </w:r>
    </w:p>
    <w:p w14:paraId="1D5F0BCD" w14:textId="77777777" w:rsidR="005E284C" w:rsidRPr="00552505" w:rsidRDefault="005E284C" w:rsidP="00953C9A">
      <w:pPr>
        <w:pStyle w:val="berschrift2mitNummerierung"/>
        <w:numPr>
          <w:ilvl w:val="1"/>
          <w:numId w:val="29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>Mitgeltende Richtlinien und Standards</w:t>
      </w:r>
    </w:p>
    <w:p w14:paraId="6AC5B3FE" w14:textId="43ED3207" w:rsidR="00261CB5" w:rsidRDefault="00261CB5" w:rsidP="00C659E5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bookmarkStart w:id="4" w:name="_Hlk33361602"/>
      <w:bookmarkStart w:id="5" w:name="_Hlk33366641"/>
      <w:r w:rsidRPr="00395C09">
        <w:rPr>
          <w:rFonts w:ascii="Arial" w:hAnsi="Arial" w:cs="Arial"/>
          <w:sz w:val="22"/>
          <w:szCs w:val="24"/>
        </w:rPr>
        <w:t>Für die Erstellung der Bauwerksmodelle sind folgende Richtlinien und Standards zu berücksichtigen</w:t>
      </w:r>
      <w:bookmarkEnd w:id="4"/>
      <w:bookmarkEnd w:id="5"/>
      <w:r w:rsidR="003751B5" w:rsidRPr="00395C09">
        <w:rPr>
          <w:rFonts w:ascii="Arial" w:hAnsi="Arial" w:cs="Arial"/>
          <w:sz w:val="22"/>
          <w:szCs w:val="24"/>
        </w:rPr>
        <w:t>:</w:t>
      </w:r>
    </w:p>
    <w:p w14:paraId="67993F7A" w14:textId="77777777" w:rsidR="00C659E5" w:rsidRPr="00395C09" w:rsidRDefault="00C659E5" w:rsidP="00C659E5">
      <w:pPr>
        <w:spacing w:after="0" w:line="260" w:lineRule="atLeast"/>
        <w:rPr>
          <w:rFonts w:ascii="Arial" w:hAnsi="Arial" w:cs="Arial"/>
          <w:sz w:val="22"/>
          <w:szCs w:val="24"/>
        </w:rPr>
      </w:pPr>
    </w:p>
    <w:p w14:paraId="63178749" w14:textId="620614DA" w:rsidR="003751B5" w:rsidRPr="00395C09" w:rsidRDefault="003751B5" w:rsidP="00C659E5">
      <w:pPr>
        <w:pStyle w:val="Listenabsatz"/>
        <w:numPr>
          <w:ilvl w:val="0"/>
          <w:numId w:val="26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Richtlinie Bauwerkskennzeichnung</w:t>
      </w:r>
    </w:p>
    <w:p w14:paraId="18ADD6B6" w14:textId="77777777" w:rsidR="003751B5" w:rsidRPr="00395C09" w:rsidRDefault="003751B5" w:rsidP="00C659E5">
      <w:pPr>
        <w:pStyle w:val="Listenabsatz"/>
        <w:numPr>
          <w:ilvl w:val="0"/>
          <w:numId w:val="26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Prüfplan Bauwerksmodelle</w:t>
      </w:r>
    </w:p>
    <w:p w14:paraId="6012D0C4" w14:textId="77777777" w:rsidR="003751B5" w:rsidRPr="00395C09" w:rsidRDefault="003751B5" w:rsidP="00C659E5">
      <w:pPr>
        <w:pStyle w:val="Listenabsatz"/>
        <w:numPr>
          <w:ilvl w:val="0"/>
          <w:numId w:val="26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Richtlinie Bauwerksdaten</w:t>
      </w:r>
    </w:p>
    <w:p w14:paraId="4CDFE870" w14:textId="77777777" w:rsidR="003751B5" w:rsidRPr="00395C09" w:rsidRDefault="003751B5" w:rsidP="00C659E5">
      <w:pPr>
        <w:pStyle w:val="Listenabsatz"/>
        <w:numPr>
          <w:ilvl w:val="0"/>
          <w:numId w:val="26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Fachbereichskatalog</w:t>
      </w:r>
    </w:p>
    <w:p w14:paraId="44E4E67B" w14:textId="77777777" w:rsidR="003751B5" w:rsidRPr="00395C09" w:rsidRDefault="003751B5" w:rsidP="00C659E5">
      <w:pPr>
        <w:pStyle w:val="Listenabsatz"/>
        <w:numPr>
          <w:ilvl w:val="0"/>
          <w:numId w:val="26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Bauteilartenkatalog</w:t>
      </w:r>
    </w:p>
    <w:p w14:paraId="49736CCE" w14:textId="77777777" w:rsidR="003751B5" w:rsidRPr="00395C09" w:rsidRDefault="003751B5" w:rsidP="00C659E5">
      <w:pPr>
        <w:pStyle w:val="Listenabsatz"/>
        <w:numPr>
          <w:ilvl w:val="0"/>
          <w:numId w:val="26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Datenfeldkatalog</w:t>
      </w:r>
    </w:p>
    <w:p w14:paraId="31910F15" w14:textId="517DF47C" w:rsidR="008A478B" w:rsidRPr="00395C09" w:rsidRDefault="003751B5" w:rsidP="0082478E">
      <w:pPr>
        <w:pStyle w:val="Listenabsatz"/>
        <w:numPr>
          <w:ilvl w:val="0"/>
          <w:numId w:val="26"/>
        </w:numPr>
        <w:spacing w:after="0" w:line="260" w:lineRule="atLeast"/>
        <w:ind w:left="357" w:hanging="357"/>
        <w:contextualSpacing w:val="0"/>
        <w:rPr>
          <w:rFonts w:ascii="Arial" w:hAnsi="Arial" w:cs="Arial"/>
        </w:rPr>
      </w:pPr>
      <w:r w:rsidRPr="00395C09">
        <w:rPr>
          <w:rFonts w:ascii="Arial" w:hAnsi="Arial" w:cs="Arial"/>
          <w:sz w:val="22"/>
          <w:szCs w:val="24"/>
        </w:rPr>
        <w:t xml:space="preserve">Flächendefinition gemäss </w:t>
      </w:r>
      <w:r w:rsidR="0082478E" w:rsidRPr="0082478E">
        <w:rPr>
          <w:rFonts w:ascii="Arial" w:hAnsi="Arial" w:cs="Arial"/>
          <w:sz w:val="22"/>
          <w:szCs w:val="24"/>
        </w:rPr>
        <w:t>Richtlinie für die Flächenerfa</w:t>
      </w:r>
      <w:r w:rsidR="0082478E">
        <w:rPr>
          <w:rFonts w:ascii="Arial" w:hAnsi="Arial" w:cs="Arial"/>
          <w:sz w:val="22"/>
          <w:szCs w:val="24"/>
        </w:rPr>
        <w:t>ssung und Erstellung von Bewirt</w:t>
      </w:r>
      <w:r w:rsidR="0082478E" w:rsidRPr="0082478E">
        <w:rPr>
          <w:rFonts w:ascii="Arial" w:hAnsi="Arial" w:cs="Arial"/>
          <w:sz w:val="22"/>
          <w:szCs w:val="24"/>
        </w:rPr>
        <w:t xml:space="preserve">schaftungsplänen </w:t>
      </w:r>
      <w:r w:rsidR="0082478E">
        <w:rPr>
          <w:rFonts w:ascii="Arial" w:hAnsi="Arial" w:cs="Arial"/>
          <w:sz w:val="22"/>
          <w:szCs w:val="24"/>
        </w:rPr>
        <w:t>(</w:t>
      </w:r>
      <w:r w:rsidRPr="00395C09">
        <w:rPr>
          <w:rFonts w:ascii="Arial" w:hAnsi="Arial" w:cs="Arial"/>
          <w:sz w:val="22"/>
          <w:szCs w:val="24"/>
        </w:rPr>
        <w:t>RFB</w:t>
      </w:r>
      <w:r w:rsidR="0082478E">
        <w:rPr>
          <w:rFonts w:ascii="Arial" w:hAnsi="Arial" w:cs="Arial"/>
          <w:sz w:val="22"/>
          <w:szCs w:val="24"/>
        </w:rPr>
        <w:t>)</w:t>
      </w:r>
    </w:p>
    <w:p w14:paraId="4D60B858" w14:textId="452567C6" w:rsidR="008A478B" w:rsidRPr="00395C09" w:rsidRDefault="00AB17AE" w:rsidP="00395C09">
      <w:pPr>
        <w:spacing w:before="40" w:after="40"/>
        <w:ind w:left="360"/>
        <w:rPr>
          <w:rFonts w:ascii="Arial" w:hAnsi="Arial" w:cs="Arial"/>
        </w:rPr>
      </w:pPr>
      <w:r w:rsidRPr="00395C09">
        <w:rPr>
          <w:rFonts w:ascii="Arial" w:hAnsi="Arial" w:cs="Arial"/>
        </w:rPr>
        <w:br w:type="page"/>
      </w:r>
    </w:p>
    <w:p w14:paraId="37F8DF9B" w14:textId="5DE7FE2C" w:rsidR="00395C09" w:rsidRPr="006F3144" w:rsidRDefault="006F3144" w:rsidP="00953C9A">
      <w:pPr>
        <w:pStyle w:val="berschrift1mitNummerierung"/>
        <w:spacing w:before="0" w:after="0" w:line="300" w:lineRule="auto"/>
        <w:ind w:left="1049" w:hanging="1049"/>
        <w:rPr>
          <w:rFonts w:ascii="Arial Black" w:hAnsi="Arial Black" w:cs="Arial"/>
          <w:color w:val="0F05A0"/>
          <w:sz w:val="32"/>
          <w:lang w:val="de-CH"/>
        </w:rPr>
      </w:pPr>
      <w:bookmarkStart w:id="6" w:name="_Hlk33361671"/>
      <w:r>
        <w:rPr>
          <w:rFonts w:ascii="Arial Black" w:hAnsi="Arial Black" w:cs="Arial"/>
          <w:color w:val="0F05A0"/>
          <w:sz w:val="32"/>
          <w:lang w:val="de-CH"/>
        </w:rPr>
        <w:lastRenderedPageBreak/>
        <w:t>Struktur</w:t>
      </w:r>
    </w:p>
    <w:p w14:paraId="21C83BA2" w14:textId="05FBDF5D" w:rsidR="00971CD2" w:rsidRPr="006F3144" w:rsidRDefault="00691CA3" w:rsidP="00953C9A">
      <w:pPr>
        <w:pStyle w:val="berschrift2mitNummerierung"/>
        <w:numPr>
          <w:ilvl w:val="1"/>
          <w:numId w:val="30"/>
        </w:numPr>
        <w:spacing w:before="0" w:line="360" w:lineRule="atLeast"/>
        <w:ind w:left="1049" w:hanging="1049"/>
        <w:rPr>
          <w:rFonts w:ascii="Arial Black" w:hAnsi="Arial Black" w:cs="Arial"/>
          <w:color w:val="0F05A0"/>
          <w:kern w:val="44"/>
          <w:sz w:val="24"/>
          <w:szCs w:val="24"/>
          <w:lang w:val="de-CH"/>
        </w:rPr>
      </w:pPr>
      <w:r w:rsidRPr="006F3144">
        <w:rPr>
          <w:rFonts w:ascii="Arial Black" w:hAnsi="Arial Black"/>
          <w:color w:val="0F05A0"/>
          <w:sz w:val="24"/>
          <w:szCs w:val="24"/>
          <w:lang w:val="de-CH"/>
        </w:rPr>
        <w:t>Datenmodell</w:t>
      </w:r>
    </w:p>
    <w:p w14:paraId="19A48B92" w14:textId="05ECEF05" w:rsidR="00971CD2" w:rsidRPr="00395C09" w:rsidRDefault="00C7570A" w:rsidP="003E2534">
      <w:pPr>
        <w:spacing w:after="0" w:line="260" w:lineRule="atLeast"/>
        <w:jc w:val="both"/>
        <w:rPr>
          <w:rFonts w:ascii="Arial" w:hAnsi="Arial" w:cs="Arial"/>
          <w:sz w:val="22"/>
          <w:szCs w:val="24"/>
          <w:lang w:eastAsia="de-DE"/>
        </w:rPr>
      </w:pPr>
      <w:r w:rsidRPr="006F3144">
        <w:rPr>
          <w:rFonts w:ascii="Arial" w:hAnsi="Arial" w:cs="Arial"/>
          <w:sz w:val="22"/>
          <w:szCs w:val="24"/>
          <w:lang w:eastAsia="de-DE"/>
        </w:rPr>
        <w:t xml:space="preserve">Die </w:t>
      </w:r>
      <w:r w:rsidR="000D4822" w:rsidRPr="006F3144">
        <w:rPr>
          <w:rFonts w:ascii="Arial" w:hAnsi="Arial" w:cs="Arial"/>
          <w:sz w:val="22"/>
          <w:szCs w:val="24"/>
          <w:lang w:eastAsia="de-DE"/>
        </w:rPr>
        <w:t>Bauwerksmodelle</w:t>
      </w:r>
      <w:r w:rsidRPr="006F3144">
        <w:rPr>
          <w:rFonts w:ascii="Arial" w:hAnsi="Arial" w:cs="Arial"/>
          <w:sz w:val="22"/>
          <w:szCs w:val="24"/>
          <w:lang w:eastAsia="de-DE"/>
        </w:rPr>
        <w:t xml:space="preserve"> bau</w:t>
      </w:r>
      <w:r w:rsidR="000D4822" w:rsidRPr="006F3144">
        <w:rPr>
          <w:rFonts w:ascii="Arial" w:hAnsi="Arial" w:cs="Arial"/>
          <w:sz w:val="22"/>
          <w:szCs w:val="24"/>
          <w:lang w:eastAsia="de-DE"/>
        </w:rPr>
        <w:t>en</w:t>
      </w:r>
      <w:r w:rsidRPr="006F3144">
        <w:rPr>
          <w:rFonts w:ascii="Arial" w:hAnsi="Arial" w:cs="Arial"/>
          <w:sz w:val="22"/>
          <w:szCs w:val="24"/>
          <w:lang w:eastAsia="de-DE"/>
        </w:rPr>
        <w:t xml:space="preserve"> strukturell auf einem konzeptionellen Datenmodell und einer dazugehörigen Kennzeichnung pro </w:t>
      </w:r>
      <w:r w:rsidR="00EE09D6" w:rsidRPr="006F3144">
        <w:rPr>
          <w:rFonts w:ascii="Arial" w:hAnsi="Arial" w:cs="Arial"/>
          <w:sz w:val="22"/>
          <w:szCs w:val="24"/>
          <w:lang w:eastAsia="de-DE"/>
        </w:rPr>
        <w:t>Informationsobjekt</w:t>
      </w:r>
      <w:r w:rsidRPr="006F3144">
        <w:rPr>
          <w:rFonts w:ascii="Arial" w:hAnsi="Arial" w:cs="Arial"/>
          <w:sz w:val="22"/>
          <w:szCs w:val="24"/>
          <w:lang w:eastAsia="de-DE"/>
        </w:rPr>
        <w:t xml:space="preserve"> auf</w:t>
      </w:r>
      <w:r w:rsidR="00971CD2" w:rsidRPr="006F3144">
        <w:rPr>
          <w:rFonts w:ascii="Arial" w:hAnsi="Arial" w:cs="Arial"/>
          <w:sz w:val="22"/>
          <w:szCs w:val="24"/>
          <w:lang w:eastAsia="de-DE"/>
        </w:rPr>
        <w:t xml:space="preserve">. </w:t>
      </w:r>
      <w:r w:rsidR="00CF6406" w:rsidRPr="006F3144">
        <w:rPr>
          <w:rFonts w:ascii="Arial" w:hAnsi="Arial" w:cs="Arial"/>
          <w:sz w:val="22"/>
          <w:szCs w:val="24"/>
          <w:lang w:eastAsia="de-DE"/>
        </w:rPr>
        <w:t xml:space="preserve">Bei der </w:t>
      </w:r>
      <w:r w:rsidR="000D4822" w:rsidRPr="006F3144">
        <w:rPr>
          <w:rFonts w:ascii="Arial" w:hAnsi="Arial" w:cs="Arial"/>
          <w:sz w:val="22"/>
          <w:szCs w:val="24"/>
          <w:lang w:eastAsia="de-DE"/>
        </w:rPr>
        <w:t>Strukturierung</w:t>
      </w:r>
      <w:r w:rsidR="00CF6406" w:rsidRPr="006F3144">
        <w:rPr>
          <w:rFonts w:ascii="Arial" w:hAnsi="Arial" w:cs="Arial"/>
          <w:sz w:val="22"/>
          <w:szCs w:val="24"/>
          <w:lang w:eastAsia="de-DE"/>
        </w:rPr>
        <w:t xml:space="preserve"> der Fachmodelle und Kennzeichnung der </w:t>
      </w:r>
      <w:r w:rsidR="008C44BD" w:rsidRPr="006F3144">
        <w:rPr>
          <w:rFonts w:ascii="Arial" w:hAnsi="Arial" w:cs="Arial"/>
          <w:sz w:val="22"/>
          <w:szCs w:val="24"/>
          <w:lang w:eastAsia="de-DE"/>
        </w:rPr>
        <w:t xml:space="preserve">Anlageteile, </w:t>
      </w:r>
      <w:r w:rsidR="00CF6406" w:rsidRPr="006F3144">
        <w:rPr>
          <w:rFonts w:ascii="Arial" w:hAnsi="Arial" w:cs="Arial"/>
          <w:sz w:val="22"/>
          <w:szCs w:val="24"/>
          <w:lang w:eastAsia="de-DE"/>
        </w:rPr>
        <w:t>Bauteile und Räume sind die</w:t>
      </w:r>
      <w:r w:rsidR="00E311BF" w:rsidRPr="006F3144">
        <w:rPr>
          <w:rFonts w:ascii="Arial" w:hAnsi="Arial" w:cs="Arial"/>
          <w:sz w:val="22"/>
          <w:szCs w:val="24"/>
          <w:lang w:eastAsia="de-DE"/>
        </w:rPr>
        <w:t>se</w:t>
      </w:r>
      <w:r w:rsidR="00CF6406" w:rsidRPr="006F3144">
        <w:rPr>
          <w:rFonts w:ascii="Arial" w:hAnsi="Arial" w:cs="Arial"/>
          <w:sz w:val="22"/>
          <w:szCs w:val="24"/>
          <w:lang w:eastAsia="de-DE"/>
        </w:rPr>
        <w:t xml:space="preserve"> Kennzeichnungsvorgaben</w:t>
      </w:r>
      <w:r w:rsidR="00E311BF" w:rsidRPr="006F3144">
        <w:rPr>
          <w:rFonts w:ascii="Arial" w:hAnsi="Arial" w:cs="Arial"/>
          <w:sz w:val="22"/>
          <w:szCs w:val="24"/>
          <w:lang w:eastAsia="de-DE"/>
        </w:rPr>
        <w:t xml:space="preserve"> zu verwenden.</w:t>
      </w:r>
      <w:r w:rsidR="00CF6406" w:rsidRPr="006F3144">
        <w:rPr>
          <w:rFonts w:ascii="Arial" w:hAnsi="Arial" w:cs="Arial"/>
          <w:sz w:val="22"/>
          <w:szCs w:val="24"/>
          <w:lang w:eastAsia="de-DE"/>
        </w:rPr>
        <w:t xml:space="preserve"> </w:t>
      </w:r>
      <w:r w:rsidR="00971CD2" w:rsidRPr="006F3144">
        <w:rPr>
          <w:rFonts w:ascii="Arial" w:hAnsi="Arial" w:cs="Arial"/>
          <w:sz w:val="22"/>
          <w:szCs w:val="24"/>
          <w:lang w:eastAsia="de-DE"/>
        </w:rPr>
        <w:t>Weitere Informationen siehe Richtlinie Bauwerkskennzeichnung</w:t>
      </w:r>
      <w:r w:rsidR="00971CD2" w:rsidRPr="00395C09">
        <w:rPr>
          <w:rFonts w:ascii="Arial" w:hAnsi="Arial" w:cs="Arial"/>
          <w:sz w:val="22"/>
          <w:szCs w:val="24"/>
          <w:lang w:eastAsia="de-DE"/>
        </w:rPr>
        <w:t>.</w:t>
      </w:r>
    </w:p>
    <w:p w14:paraId="6F403974" w14:textId="78D6D484" w:rsidR="00A64D2D" w:rsidRPr="008D2806" w:rsidRDefault="00EE09D6" w:rsidP="00953C9A">
      <w:pPr>
        <w:pStyle w:val="KeinLeerraum"/>
        <w:numPr>
          <w:ilvl w:val="1"/>
          <w:numId w:val="30"/>
        </w:numPr>
        <w:spacing w:before="120" w:after="120" w:line="360" w:lineRule="atLeast"/>
        <w:ind w:left="1049" w:hanging="1049"/>
        <w:rPr>
          <w:rFonts w:ascii="Arial Black" w:hAnsi="Arial Black"/>
          <w:color w:val="0F05A0"/>
          <w:sz w:val="24"/>
          <w:szCs w:val="24"/>
        </w:rPr>
      </w:pPr>
      <w:bookmarkStart w:id="7" w:name="_Toc535487307"/>
      <w:bookmarkStart w:id="8" w:name="_Toc535851901"/>
      <w:bookmarkStart w:id="9" w:name="_Toc535851988"/>
      <w:bookmarkStart w:id="10" w:name="_Toc535852142"/>
      <w:bookmarkStart w:id="11" w:name="_Toc535852334"/>
      <w:bookmarkStart w:id="12" w:name="_Toc535852502"/>
      <w:bookmarkStart w:id="13" w:name="_Toc535852583"/>
      <w:bookmarkStart w:id="14" w:name="_Toc351710"/>
      <w:bookmarkStart w:id="15" w:name="_Toc26429262"/>
      <w:bookmarkStart w:id="16" w:name="_Toc31263043"/>
      <w:bookmarkEnd w:id="6"/>
      <w:r w:rsidRPr="008D2806">
        <w:rPr>
          <w:rFonts w:ascii="Arial Black" w:hAnsi="Arial Black"/>
          <w:color w:val="0F05A0"/>
          <w:sz w:val="24"/>
          <w:szCs w:val="24"/>
        </w:rPr>
        <w:t>Informationsobjekte</w:t>
      </w:r>
    </w:p>
    <w:p w14:paraId="59CE9357" w14:textId="4E9B7D58" w:rsidR="009C3A7D" w:rsidRDefault="009C3A7D" w:rsidP="008D3B3D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 xml:space="preserve">Folgende </w:t>
      </w:r>
      <w:r w:rsidR="00EE09D6" w:rsidRPr="00395C09">
        <w:rPr>
          <w:rFonts w:ascii="Arial" w:hAnsi="Arial" w:cs="Arial"/>
          <w:sz w:val="22"/>
          <w:szCs w:val="24"/>
        </w:rPr>
        <w:t>Informationsobjekte</w:t>
      </w:r>
      <w:r w:rsidRPr="00395C09">
        <w:rPr>
          <w:rFonts w:ascii="Arial" w:hAnsi="Arial" w:cs="Arial"/>
          <w:sz w:val="22"/>
          <w:szCs w:val="24"/>
        </w:rPr>
        <w:t xml:space="preserve"> werden in Bauwerksmodellen beschrieben:</w:t>
      </w:r>
    </w:p>
    <w:p w14:paraId="3E2489BD" w14:textId="77777777" w:rsidR="003E2534" w:rsidRPr="00395C09" w:rsidRDefault="003E2534" w:rsidP="008D3B3D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</w:p>
    <w:p w14:paraId="4D7E489E" w14:textId="35AA1832" w:rsidR="00E56960" w:rsidRPr="00395C09" w:rsidRDefault="00E56960" w:rsidP="00C51E55">
      <w:pPr>
        <w:pStyle w:val="Listenabsatz"/>
        <w:numPr>
          <w:ilvl w:val="0"/>
          <w:numId w:val="47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bookmarkStart w:id="17" w:name="_Hlk57384998"/>
      <w:r w:rsidRPr="00395C09">
        <w:rPr>
          <w:rFonts w:ascii="Arial" w:hAnsi="Arial" w:cs="Arial"/>
          <w:sz w:val="22"/>
          <w:szCs w:val="24"/>
        </w:rPr>
        <w:t>Projekt (Gesamtmodell als Zusammenbau aller Modelle in einem Bauprojekt)</w:t>
      </w:r>
    </w:p>
    <w:p w14:paraId="1585E153" w14:textId="23ABE0B5" w:rsidR="00E56960" w:rsidRPr="00395C09" w:rsidRDefault="00E56960" w:rsidP="00C51E55">
      <w:pPr>
        <w:pStyle w:val="Listenabsatz"/>
        <w:numPr>
          <w:ilvl w:val="0"/>
          <w:numId w:val="47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Standort (Liegenschaftsinformationsmodell)</w:t>
      </w:r>
    </w:p>
    <w:p w14:paraId="1394D814" w14:textId="3CCC337E" w:rsidR="00B64994" w:rsidRPr="00395C09" w:rsidRDefault="00B64994" w:rsidP="00C51E55">
      <w:pPr>
        <w:pStyle w:val="Listenabsatz"/>
        <w:numPr>
          <w:ilvl w:val="0"/>
          <w:numId w:val="47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Gebäude</w:t>
      </w:r>
      <w:r w:rsidR="00D26AD1" w:rsidRPr="00395C09">
        <w:rPr>
          <w:rFonts w:ascii="Arial" w:hAnsi="Arial" w:cs="Arial"/>
          <w:sz w:val="22"/>
          <w:szCs w:val="24"/>
        </w:rPr>
        <w:t xml:space="preserve"> (Teil vom Liegenschaftsinformationsmodell)</w:t>
      </w:r>
    </w:p>
    <w:p w14:paraId="74426C83" w14:textId="2644E8FC" w:rsidR="00DA3AB6" w:rsidRPr="00395C09" w:rsidRDefault="00DA3AB6" w:rsidP="00C51E55">
      <w:pPr>
        <w:pStyle w:val="Listenabsatz"/>
        <w:numPr>
          <w:ilvl w:val="0"/>
          <w:numId w:val="47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Umgebung</w:t>
      </w:r>
      <w:r w:rsidR="00D26AD1" w:rsidRPr="00395C09">
        <w:rPr>
          <w:rFonts w:ascii="Arial" w:hAnsi="Arial" w:cs="Arial"/>
          <w:sz w:val="22"/>
          <w:szCs w:val="24"/>
        </w:rPr>
        <w:t xml:space="preserve"> (Teil vom Liegenschaftsinformationsmodell)</w:t>
      </w:r>
    </w:p>
    <w:bookmarkEnd w:id="17"/>
    <w:p w14:paraId="64F75FF2" w14:textId="38A46365" w:rsidR="009C3A7D" w:rsidRPr="00395C09" w:rsidRDefault="009C3A7D" w:rsidP="00C51E55">
      <w:pPr>
        <w:pStyle w:val="Listenabsatz"/>
        <w:numPr>
          <w:ilvl w:val="0"/>
          <w:numId w:val="47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Geschosse (Volumenmodell)</w:t>
      </w:r>
    </w:p>
    <w:p w14:paraId="0128C3F9" w14:textId="0277DE92" w:rsidR="009C3A7D" w:rsidRPr="00395C09" w:rsidRDefault="009C3A7D" w:rsidP="00C51E55">
      <w:pPr>
        <w:pStyle w:val="Listenabsatz"/>
        <w:numPr>
          <w:ilvl w:val="0"/>
          <w:numId w:val="47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Räume (Raummodell)</w:t>
      </w:r>
    </w:p>
    <w:p w14:paraId="307C3D7C" w14:textId="5BF2DF7A" w:rsidR="00A64D2D" w:rsidRPr="00395C09" w:rsidRDefault="009C3A7D" w:rsidP="00C51E55">
      <w:pPr>
        <w:pStyle w:val="Listenabsatz"/>
        <w:numPr>
          <w:ilvl w:val="0"/>
          <w:numId w:val="47"/>
        </w:numPr>
        <w:spacing w:after="0" w:line="260" w:lineRule="atLeast"/>
        <w:ind w:left="357" w:hanging="357"/>
        <w:contextualSpacing w:val="0"/>
        <w:rPr>
          <w:rFonts w:ascii="Arial" w:hAnsi="Arial" w:cs="Arial"/>
        </w:rPr>
      </w:pPr>
      <w:r w:rsidRPr="00395C09">
        <w:rPr>
          <w:rFonts w:ascii="Arial" w:hAnsi="Arial" w:cs="Arial"/>
          <w:sz w:val="22"/>
          <w:szCs w:val="24"/>
        </w:rPr>
        <w:t>Bauteil (Fachmodelle)</w:t>
      </w:r>
    </w:p>
    <w:p w14:paraId="6F0D4BDC" w14:textId="6AB650A2" w:rsidR="00971CD2" w:rsidRPr="00552505" w:rsidRDefault="00971CD2" w:rsidP="00953C9A">
      <w:pPr>
        <w:pStyle w:val="berschrift2mitNummerierung"/>
        <w:numPr>
          <w:ilvl w:val="1"/>
          <w:numId w:val="30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>Fachmodelle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 xml:space="preserve"> und Teilmodelle</w:t>
      </w:r>
      <w:bookmarkEnd w:id="15"/>
      <w:bookmarkEnd w:id="16"/>
    </w:p>
    <w:p w14:paraId="10C1C25B" w14:textId="74F54B33" w:rsidR="00971CD2" w:rsidRPr="00395C09" w:rsidRDefault="00971CD2" w:rsidP="003E2534">
      <w:pPr>
        <w:spacing w:after="0" w:line="260" w:lineRule="atLeast"/>
        <w:jc w:val="both"/>
        <w:rPr>
          <w:rFonts w:ascii="Arial" w:hAnsi="Arial" w:cs="Arial"/>
          <w:sz w:val="22"/>
          <w:szCs w:val="18"/>
        </w:rPr>
      </w:pPr>
      <w:r w:rsidRPr="00395C09">
        <w:rPr>
          <w:rFonts w:ascii="Arial" w:hAnsi="Arial" w:cs="Arial"/>
          <w:sz w:val="22"/>
          <w:szCs w:val="18"/>
        </w:rPr>
        <w:t xml:space="preserve">Ein Fachmodell bezeichnet das gewerkspezifische Modell </w:t>
      </w:r>
      <w:r w:rsidR="00BC5821">
        <w:rPr>
          <w:rFonts w:ascii="Arial" w:hAnsi="Arial" w:cs="Arial"/>
          <w:sz w:val="22"/>
          <w:szCs w:val="18"/>
        </w:rPr>
        <w:t>von</w:t>
      </w:r>
      <w:r w:rsidRPr="00395C09">
        <w:rPr>
          <w:rFonts w:ascii="Arial" w:hAnsi="Arial" w:cs="Arial"/>
          <w:sz w:val="22"/>
          <w:szCs w:val="18"/>
        </w:rPr>
        <w:t xml:space="preserve"> </w:t>
      </w:r>
      <w:r w:rsidRPr="00BC5821">
        <w:rPr>
          <w:rFonts w:ascii="Arial" w:hAnsi="Arial" w:cs="Arial"/>
          <w:sz w:val="22"/>
          <w:szCs w:val="18"/>
        </w:rPr>
        <w:t>Fachplane</w:t>
      </w:r>
      <w:r w:rsidR="00BC5821">
        <w:rPr>
          <w:rFonts w:ascii="Arial" w:hAnsi="Arial" w:cs="Arial"/>
          <w:sz w:val="22"/>
          <w:szCs w:val="18"/>
        </w:rPr>
        <w:t>nden</w:t>
      </w:r>
      <w:r w:rsidRPr="00395C09">
        <w:rPr>
          <w:rFonts w:ascii="Arial" w:hAnsi="Arial" w:cs="Arial"/>
          <w:sz w:val="22"/>
          <w:szCs w:val="18"/>
        </w:rPr>
        <w:t>. Ein Teilmodell bezeichnet eine projektspezifische Aufteilung der Fachmodelle in sinnvolle Bereich</w:t>
      </w:r>
      <w:r w:rsidR="00C9552F">
        <w:rPr>
          <w:rFonts w:ascii="Arial" w:hAnsi="Arial" w:cs="Arial"/>
          <w:sz w:val="22"/>
          <w:szCs w:val="18"/>
        </w:rPr>
        <w:t>e (zum Beispiel</w:t>
      </w:r>
      <w:r w:rsidRPr="00395C09">
        <w:rPr>
          <w:rFonts w:ascii="Arial" w:hAnsi="Arial" w:cs="Arial"/>
          <w:sz w:val="22"/>
          <w:szCs w:val="18"/>
        </w:rPr>
        <w:t xml:space="preserve"> Geschossabgrenzung, Gebäudeabgrenzung etc.). </w:t>
      </w:r>
      <w:r w:rsidR="007A4C07" w:rsidRPr="00395C09">
        <w:rPr>
          <w:rFonts w:ascii="Arial" w:hAnsi="Arial" w:cs="Arial"/>
          <w:sz w:val="22"/>
          <w:szCs w:val="18"/>
        </w:rPr>
        <w:t xml:space="preserve">Die definitive Unterteilung des Gesamtmodells in Fach- und Teilmodelle ist im </w:t>
      </w:r>
      <w:r w:rsidR="00C51E55" w:rsidRPr="00C51E55">
        <w:rPr>
          <w:rFonts w:ascii="Arial" w:hAnsi="Arial" w:cs="Arial"/>
          <w:sz w:val="22"/>
          <w:szCs w:val="24"/>
        </w:rPr>
        <w:t>BIM-Abwicklungsplan</w:t>
      </w:r>
      <w:r w:rsidR="00C51E55" w:rsidRPr="00395C09">
        <w:rPr>
          <w:rFonts w:ascii="Arial" w:hAnsi="Arial" w:cs="Arial"/>
          <w:sz w:val="22"/>
          <w:szCs w:val="24"/>
        </w:rPr>
        <w:t xml:space="preserve"> </w:t>
      </w:r>
      <w:r w:rsidR="007A4C07" w:rsidRPr="00395C09">
        <w:rPr>
          <w:rFonts w:ascii="Arial" w:hAnsi="Arial" w:cs="Arial"/>
          <w:sz w:val="22"/>
          <w:szCs w:val="18"/>
        </w:rPr>
        <w:t xml:space="preserve">des jeweiligen Projekts festzuhalten. </w:t>
      </w:r>
      <w:r w:rsidR="004B46EA" w:rsidRPr="00395C09">
        <w:rPr>
          <w:rFonts w:ascii="Arial" w:hAnsi="Arial" w:cs="Arial"/>
          <w:sz w:val="22"/>
          <w:szCs w:val="18"/>
        </w:rPr>
        <w:t>Weitere Informationen zu den erwarteten Fachmodellen</w:t>
      </w:r>
      <w:r w:rsidR="00DE28DE">
        <w:rPr>
          <w:rFonts w:ascii="Arial" w:hAnsi="Arial" w:cs="Arial"/>
          <w:sz w:val="22"/>
          <w:szCs w:val="18"/>
        </w:rPr>
        <w:t xml:space="preserve"> (</w:t>
      </w:r>
      <w:r w:rsidR="004B46EA" w:rsidRPr="00395C09">
        <w:rPr>
          <w:rFonts w:ascii="Arial" w:hAnsi="Arial" w:cs="Arial"/>
          <w:sz w:val="22"/>
          <w:szCs w:val="18"/>
        </w:rPr>
        <w:t>inkl. Kennzeichnung</w:t>
      </w:r>
      <w:r w:rsidR="00DE28DE">
        <w:rPr>
          <w:rFonts w:ascii="Arial" w:hAnsi="Arial" w:cs="Arial"/>
          <w:sz w:val="22"/>
          <w:szCs w:val="18"/>
        </w:rPr>
        <w:t>)</w:t>
      </w:r>
      <w:r w:rsidR="004B46EA" w:rsidRPr="00395C09">
        <w:rPr>
          <w:rFonts w:ascii="Arial" w:hAnsi="Arial" w:cs="Arial"/>
          <w:sz w:val="22"/>
          <w:szCs w:val="18"/>
        </w:rPr>
        <w:t xml:space="preserve"> siehe Fachbereichskatalog</w:t>
      </w:r>
      <w:r w:rsidR="005430D3" w:rsidRPr="00395C09">
        <w:rPr>
          <w:rFonts w:ascii="Arial" w:hAnsi="Arial" w:cs="Arial"/>
          <w:sz w:val="22"/>
          <w:szCs w:val="18"/>
        </w:rPr>
        <w:t>.</w:t>
      </w:r>
    </w:p>
    <w:p w14:paraId="11C28E59" w14:textId="40832598" w:rsidR="008A478B" w:rsidRPr="00395C09" w:rsidRDefault="008A478B" w:rsidP="00971CD2">
      <w:pPr>
        <w:rPr>
          <w:rFonts w:ascii="Arial" w:hAnsi="Arial" w:cs="Arial"/>
          <w:sz w:val="22"/>
          <w:szCs w:val="18"/>
        </w:rPr>
      </w:pPr>
      <w:r w:rsidRPr="00395C09">
        <w:rPr>
          <w:rFonts w:ascii="Arial" w:hAnsi="Arial" w:cs="Arial"/>
          <w:sz w:val="22"/>
          <w:szCs w:val="18"/>
        </w:rPr>
        <w:br w:type="page"/>
      </w:r>
    </w:p>
    <w:p w14:paraId="4F05A71D" w14:textId="77777777" w:rsidR="00971CD2" w:rsidRPr="00552505" w:rsidRDefault="00971CD2" w:rsidP="00953C9A">
      <w:pPr>
        <w:pStyle w:val="berschrift2mitNummerierung"/>
        <w:numPr>
          <w:ilvl w:val="1"/>
          <w:numId w:val="30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bookmarkStart w:id="18" w:name="_Toc535487312"/>
      <w:bookmarkStart w:id="19" w:name="_Toc535851906"/>
      <w:bookmarkStart w:id="20" w:name="_Toc535851993"/>
      <w:bookmarkStart w:id="21" w:name="_Toc535852147"/>
      <w:bookmarkStart w:id="22" w:name="_Toc535852339"/>
      <w:bookmarkStart w:id="23" w:name="_Toc535852507"/>
      <w:bookmarkStart w:id="24" w:name="_Toc535852588"/>
      <w:bookmarkStart w:id="25" w:name="_Toc351715"/>
      <w:bookmarkStart w:id="26" w:name="_Toc26429264"/>
      <w:bookmarkStart w:id="27" w:name="_Toc31263044"/>
      <w:bookmarkStart w:id="28" w:name="_Hlk33423474"/>
      <w:bookmarkStart w:id="29" w:name="_Toc530410228"/>
      <w:bookmarkStart w:id="30" w:name="_Toc534897866"/>
      <w:bookmarkStart w:id="31" w:name="_Toc535482582"/>
      <w:bookmarkStart w:id="32" w:name="_Toc351779"/>
      <w:bookmarkStart w:id="33" w:name="_Toc21523798"/>
      <w:bookmarkStart w:id="34" w:name="_Hlk31262724"/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lastRenderedPageBreak/>
        <w:t>Projektnullpunkt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74795FC5" w14:textId="3C6243AF" w:rsidR="00F00DD1" w:rsidRDefault="00971CD2" w:rsidP="0000482B">
      <w:pPr>
        <w:spacing w:after="0" w:line="260" w:lineRule="atLeast"/>
        <w:jc w:val="both"/>
        <w:rPr>
          <w:rFonts w:ascii="Arial" w:hAnsi="Arial" w:cs="Arial"/>
          <w:sz w:val="22"/>
          <w:szCs w:val="18"/>
        </w:rPr>
      </w:pPr>
      <w:r w:rsidRPr="00395C09">
        <w:rPr>
          <w:rFonts w:ascii="Arial" w:hAnsi="Arial" w:cs="Arial"/>
          <w:sz w:val="22"/>
          <w:szCs w:val="18"/>
        </w:rPr>
        <w:t xml:space="preserve">Für jedes Projekt ist ein Projektnullpunkt zu bestimmen und im </w:t>
      </w:r>
      <w:r w:rsidR="00C51E55" w:rsidRPr="00C51E55">
        <w:rPr>
          <w:rFonts w:ascii="Arial" w:hAnsi="Arial" w:cs="Arial"/>
          <w:sz w:val="22"/>
          <w:szCs w:val="24"/>
        </w:rPr>
        <w:t>BIM-Abwicklungsplan</w:t>
      </w:r>
      <w:r w:rsidR="00C51E55" w:rsidRPr="00395C09">
        <w:rPr>
          <w:rFonts w:ascii="Arial" w:hAnsi="Arial" w:cs="Arial"/>
          <w:sz w:val="22"/>
          <w:szCs w:val="24"/>
        </w:rPr>
        <w:t xml:space="preserve"> </w:t>
      </w:r>
      <w:r w:rsidRPr="00395C09">
        <w:rPr>
          <w:rFonts w:ascii="Arial" w:hAnsi="Arial" w:cs="Arial"/>
          <w:sz w:val="22"/>
          <w:szCs w:val="18"/>
        </w:rPr>
        <w:t xml:space="preserve">mit der XYZ-Koordinate nach LV95 </w:t>
      </w:r>
      <w:r w:rsidR="00B04864" w:rsidRPr="00395C09">
        <w:rPr>
          <w:rFonts w:ascii="Arial" w:hAnsi="Arial" w:cs="Arial"/>
          <w:sz w:val="22"/>
          <w:szCs w:val="18"/>
        </w:rPr>
        <w:t xml:space="preserve">und WGS84 </w:t>
      </w:r>
      <w:r w:rsidRPr="00395C09">
        <w:rPr>
          <w:rFonts w:ascii="Arial" w:hAnsi="Arial" w:cs="Arial"/>
          <w:sz w:val="22"/>
          <w:szCs w:val="18"/>
        </w:rPr>
        <w:t>zu beschreiben</w:t>
      </w:r>
      <w:r w:rsidR="0060324C" w:rsidRPr="00395C09">
        <w:rPr>
          <w:rFonts w:ascii="Arial" w:hAnsi="Arial" w:cs="Arial"/>
          <w:sz w:val="22"/>
          <w:szCs w:val="18"/>
        </w:rPr>
        <w:t>. Der Nullpunkt ist</w:t>
      </w:r>
      <w:r w:rsidRPr="00395C09">
        <w:rPr>
          <w:rFonts w:ascii="Arial" w:hAnsi="Arial" w:cs="Arial"/>
          <w:sz w:val="22"/>
          <w:szCs w:val="18"/>
        </w:rPr>
        <w:t xml:space="preserve"> in jedem Fachmodell mit eine</w:t>
      </w:r>
      <w:r w:rsidR="002A4A5D" w:rsidRPr="00395C09">
        <w:rPr>
          <w:rFonts w:ascii="Arial" w:hAnsi="Arial" w:cs="Arial"/>
          <w:sz w:val="22"/>
          <w:szCs w:val="18"/>
        </w:rPr>
        <w:t>r</w:t>
      </w:r>
      <w:r w:rsidRPr="00395C09">
        <w:rPr>
          <w:rFonts w:ascii="Arial" w:hAnsi="Arial" w:cs="Arial"/>
          <w:sz w:val="22"/>
          <w:szCs w:val="18"/>
        </w:rPr>
        <w:t xml:space="preserve"> </w:t>
      </w:r>
      <w:r w:rsidR="00CF765D" w:rsidRPr="00395C09">
        <w:rPr>
          <w:rFonts w:ascii="Arial" w:hAnsi="Arial" w:cs="Arial"/>
          <w:sz w:val="22"/>
          <w:szCs w:val="18"/>
        </w:rPr>
        <w:t>Pyramide</w:t>
      </w:r>
      <w:r w:rsidRPr="00395C09">
        <w:rPr>
          <w:rFonts w:ascii="Arial" w:hAnsi="Arial" w:cs="Arial"/>
          <w:sz w:val="22"/>
          <w:szCs w:val="18"/>
        </w:rPr>
        <w:t xml:space="preserve"> zu bezeichnen, wobei die </w:t>
      </w:r>
      <w:r w:rsidR="00CF765D" w:rsidRPr="00395C09">
        <w:rPr>
          <w:rFonts w:ascii="Arial" w:hAnsi="Arial" w:cs="Arial"/>
          <w:sz w:val="22"/>
          <w:szCs w:val="18"/>
        </w:rPr>
        <w:t>Pyramidenspitze</w:t>
      </w:r>
      <w:r w:rsidRPr="00395C09">
        <w:rPr>
          <w:rFonts w:ascii="Arial" w:hAnsi="Arial" w:cs="Arial"/>
          <w:sz w:val="22"/>
          <w:szCs w:val="18"/>
        </w:rPr>
        <w:t xml:space="preserve"> die </w:t>
      </w:r>
      <w:r w:rsidR="00887A60" w:rsidRPr="00395C09">
        <w:rPr>
          <w:rFonts w:ascii="Arial" w:hAnsi="Arial" w:cs="Arial"/>
          <w:sz w:val="22"/>
          <w:szCs w:val="18"/>
        </w:rPr>
        <w:t>beschriebene</w:t>
      </w:r>
      <w:r w:rsidRPr="00395C09">
        <w:rPr>
          <w:rFonts w:ascii="Arial" w:hAnsi="Arial" w:cs="Arial"/>
          <w:sz w:val="22"/>
          <w:szCs w:val="18"/>
        </w:rPr>
        <w:t xml:space="preserve"> Koordinate punktiert. Der Projektnullpunkt muss </w:t>
      </w:r>
      <w:r w:rsidR="002A4A5D" w:rsidRPr="00395C09">
        <w:rPr>
          <w:rFonts w:ascii="Arial" w:hAnsi="Arial" w:cs="Arial"/>
          <w:sz w:val="22"/>
          <w:szCs w:val="18"/>
        </w:rPr>
        <w:t xml:space="preserve">sich </w:t>
      </w:r>
      <w:r w:rsidRPr="00395C09">
        <w:rPr>
          <w:rFonts w:ascii="Arial" w:hAnsi="Arial" w:cs="Arial"/>
          <w:sz w:val="22"/>
          <w:szCs w:val="18"/>
        </w:rPr>
        <w:t xml:space="preserve">im </w:t>
      </w:r>
      <w:r w:rsidR="00DC7C5E" w:rsidRPr="00395C09">
        <w:rPr>
          <w:rFonts w:ascii="Arial" w:hAnsi="Arial" w:cs="Arial"/>
          <w:sz w:val="22"/>
          <w:szCs w:val="18"/>
        </w:rPr>
        <w:t xml:space="preserve">lokalen </w:t>
      </w:r>
      <w:r w:rsidRPr="00395C09">
        <w:rPr>
          <w:rFonts w:ascii="Arial" w:hAnsi="Arial" w:cs="Arial"/>
          <w:sz w:val="22"/>
          <w:szCs w:val="18"/>
        </w:rPr>
        <w:t>Koordinatensystem der CAD-Autorensoftware auf XYZ = 0,0,0 befinden.</w:t>
      </w:r>
    </w:p>
    <w:p w14:paraId="1C3EEF82" w14:textId="77777777" w:rsidR="0000482B" w:rsidRPr="00395C09" w:rsidRDefault="0000482B" w:rsidP="0000482B">
      <w:pPr>
        <w:spacing w:after="0" w:line="260" w:lineRule="atLeast"/>
        <w:jc w:val="both"/>
        <w:rPr>
          <w:rFonts w:ascii="Arial" w:hAnsi="Arial" w:cs="Arial"/>
          <w:sz w:val="22"/>
          <w:szCs w:val="18"/>
        </w:rPr>
      </w:pPr>
    </w:p>
    <w:p w14:paraId="4ED1F9ED" w14:textId="160983B7" w:rsidR="00971CD2" w:rsidRPr="008A75BC" w:rsidRDefault="002C29E3" w:rsidP="0000482B">
      <w:pPr>
        <w:spacing w:after="0" w:line="260" w:lineRule="atLeast"/>
        <w:jc w:val="both"/>
        <w:rPr>
          <w:rStyle w:val="Hyperlink"/>
          <w:rFonts w:ascii="Arial" w:hAnsi="Arial" w:cs="Arial"/>
          <w:color w:val="0F05A0"/>
          <w:sz w:val="22"/>
        </w:rPr>
      </w:pPr>
      <w:r w:rsidRPr="00C9552F">
        <w:rPr>
          <w:rFonts w:ascii="Arial" w:hAnsi="Arial" w:cs="Arial"/>
          <w:sz w:val="22"/>
        </w:rPr>
        <w:t xml:space="preserve">Beim IFC-Export ist </w:t>
      </w:r>
      <w:r w:rsidR="005F77A9" w:rsidRPr="00C9552F">
        <w:rPr>
          <w:rFonts w:ascii="Arial" w:hAnsi="Arial" w:cs="Arial"/>
          <w:sz w:val="22"/>
        </w:rPr>
        <w:t>dem</w:t>
      </w:r>
      <w:r w:rsidRPr="00C9552F">
        <w:rPr>
          <w:rFonts w:ascii="Arial" w:hAnsi="Arial" w:cs="Arial"/>
          <w:sz w:val="22"/>
        </w:rPr>
        <w:t xml:space="preserve"> Strukturelement «</w:t>
      </w:r>
      <w:proofErr w:type="spellStart"/>
      <w:r w:rsidRPr="00C9552F">
        <w:rPr>
          <w:rFonts w:ascii="Arial" w:hAnsi="Arial" w:cs="Arial"/>
          <w:sz w:val="22"/>
        </w:rPr>
        <w:t>IFCSite</w:t>
      </w:r>
      <w:proofErr w:type="spellEnd"/>
      <w:r w:rsidRPr="00C9552F">
        <w:rPr>
          <w:rFonts w:ascii="Arial" w:hAnsi="Arial" w:cs="Arial"/>
          <w:sz w:val="22"/>
        </w:rPr>
        <w:t xml:space="preserve">» </w:t>
      </w:r>
      <w:r w:rsidR="005F77A9" w:rsidRPr="00C9552F">
        <w:rPr>
          <w:rFonts w:ascii="Arial" w:hAnsi="Arial" w:cs="Arial"/>
          <w:sz w:val="22"/>
        </w:rPr>
        <w:t>die korrekte XYZ-Koordinate nach WGS84</w:t>
      </w:r>
      <w:r w:rsidR="00C9552F">
        <w:rPr>
          <w:rFonts w:ascii="Arial" w:hAnsi="Arial" w:cs="Arial"/>
          <w:sz w:val="22"/>
        </w:rPr>
        <w:t xml:space="preserve"> des Projektnullpunkt</w:t>
      </w:r>
      <w:r w:rsidR="00BE239D" w:rsidRPr="00C9552F">
        <w:rPr>
          <w:rFonts w:ascii="Arial" w:hAnsi="Arial" w:cs="Arial"/>
          <w:sz w:val="22"/>
        </w:rPr>
        <w:t>s</w:t>
      </w:r>
      <w:r w:rsidR="005F77A9" w:rsidRPr="00C9552F">
        <w:rPr>
          <w:rFonts w:ascii="Arial" w:hAnsi="Arial" w:cs="Arial"/>
          <w:sz w:val="22"/>
        </w:rPr>
        <w:t xml:space="preserve"> zu vergeben</w:t>
      </w:r>
      <w:r w:rsidR="00AF683E" w:rsidRPr="00C9552F">
        <w:rPr>
          <w:rFonts w:ascii="Arial" w:hAnsi="Arial" w:cs="Arial"/>
          <w:sz w:val="22"/>
        </w:rPr>
        <w:t>, um das Modell korrekt ins Weltkoordinatensystem einsetzen zu können</w:t>
      </w:r>
      <w:r w:rsidR="005F77A9" w:rsidRPr="00C9552F">
        <w:rPr>
          <w:rFonts w:ascii="Arial" w:hAnsi="Arial" w:cs="Arial"/>
          <w:sz w:val="22"/>
        </w:rPr>
        <w:t>.</w:t>
      </w:r>
      <w:r w:rsidR="003C53F4" w:rsidRPr="00C9552F">
        <w:rPr>
          <w:rFonts w:ascii="Arial" w:hAnsi="Arial" w:cs="Arial"/>
          <w:sz w:val="22"/>
        </w:rPr>
        <w:t xml:space="preserve"> Die Umrechnung </w:t>
      </w:r>
      <w:r w:rsidR="0000482B" w:rsidRPr="00C9552F">
        <w:rPr>
          <w:rFonts w:ascii="Arial" w:hAnsi="Arial" w:cs="Arial"/>
          <w:sz w:val="22"/>
        </w:rPr>
        <w:t>ist mittels folgender</w:t>
      </w:r>
      <w:r w:rsidR="003C53F4" w:rsidRPr="00C9552F">
        <w:rPr>
          <w:rFonts w:ascii="Arial" w:hAnsi="Arial" w:cs="Arial"/>
          <w:sz w:val="22"/>
        </w:rPr>
        <w:t xml:space="preserve"> Vorlage </w:t>
      </w:r>
      <w:r w:rsidR="0000482B" w:rsidRPr="00C9552F">
        <w:rPr>
          <w:rFonts w:ascii="Arial" w:hAnsi="Arial" w:cs="Arial"/>
          <w:sz w:val="22"/>
        </w:rPr>
        <w:t>möglich</w:t>
      </w:r>
      <w:r w:rsidR="003C53F4" w:rsidRPr="00C9552F">
        <w:rPr>
          <w:rFonts w:ascii="Arial" w:hAnsi="Arial" w:cs="Arial"/>
          <w:sz w:val="22"/>
        </w:rPr>
        <w:t>:</w:t>
      </w:r>
      <w:r w:rsidR="003C53F4" w:rsidRPr="00C9552F">
        <w:rPr>
          <w:rStyle w:val="Hyperlink"/>
          <w:rFonts w:ascii="Arial" w:hAnsi="Arial" w:cs="Arial"/>
          <w:sz w:val="22"/>
          <w:u w:val="none"/>
        </w:rPr>
        <w:t xml:space="preserve"> </w:t>
      </w:r>
      <w:r w:rsidR="0000482B" w:rsidRPr="00C9552F">
        <w:rPr>
          <w:rStyle w:val="Hyperlink"/>
          <w:rFonts w:ascii="Arial" w:hAnsi="Arial" w:cs="Arial"/>
          <w:sz w:val="22"/>
          <w:u w:val="none"/>
        </w:rPr>
        <w:br/>
      </w:r>
      <w:hyperlink r:id="rId11" w:history="1">
        <w:r w:rsidR="002A003F" w:rsidRPr="008A75BC">
          <w:rPr>
            <w:rStyle w:val="Hyperlink"/>
            <w:rFonts w:ascii="Arial" w:hAnsi="Arial" w:cs="Arial"/>
            <w:color w:val="0F05A0"/>
            <w:sz w:val="22"/>
          </w:rPr>
          <w:t>https://www.swisstopo.admin.ch/de/karten-daten-online/calculation-services/navref.html</w:t>
        </w:r>
      </w:hyperlink>
    </w:p>
    <w:p w14:paraId="7CA87238" w14:textId="6532C9C0" w:rsidR="00B71DF5" w:rsidRPr="0000482B" w:rsidRDefault="00B71DF5" w:rsidP="0000482B">
      <w:pPr>
        <w:spacing w:after="0" w:line="260" w:lineRule="atLeast"/>
        <w:rPr>
          <w:rStyle w:val="Hyperlink"/>
          <w:rFonts w:ascii="Arial" w:hAnsi="Arial" w:cs="Arial"/>
          <w:color w:val="000000" w:themeColor="text1"/>
          <w:u w:val="none"/>
        </w:rPr>
      </w:pPr>
    </w:p>
    <w:tbl>
      <w:tblPr>
        <w:tblStyle w:val="Gitternetztabelle4Akzent1"/>
        <w:tblW w:w="91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701"/>
        <w:gridCol w:w="817"/>
        <w:gridCol w:w="1701"/>
        <w:gridCol w:w="1593"/>
        <w:gridCol w:w="1701"/>
        <w:gridCol w:w="1593"/>
      </w:tblGrid>
      <w:tr w:rsidR="00B71DF5" w:rsidRPr="00395C09" w14:paraId="67C70455" w14:textId="77777777" w:rsidTr="001C6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2127BAB" w14:textId="77777777" w:rsidR="00B71DF5" w:rsidRPr="00655DB3" w:rsidRDefault="00B71DF5" w:rsidP="008A75BC">
            <w:pPr>
              <w:rPr>
                <w:rFonts w:ascii="Arial Black" w:hAnsi="Arial Black" w:cs="Arial"/>
                <w:b w:val="0"/>
                <w:szCs w:val="16"/>
              </w:rPr>
            </w:pPr>
            <w:r w:rsidRPr="00655DB3">
              <w:rPr>
                <w:rFonts w:ascii="Arial Black" w:hAnsi="Arial Black" w:cs="Arial"/>
                <w:b w:val="0"/>
                <w:szCs w:val="16"/>
              </w:rPr>
              <w:t>Koordinate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6A1F013F" w14:textId="77777777" w:rsidR="00B71DF5" w:rsidRPr="00655DB3" w:rsidRDefault="00B71DF5" w:rsidP="008A75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b w:val="0"/>
                <w:szCs w:val="16"/>
              </w:rPr>
            </w:pPr>
            <w:r w:rsidRPr="00655DB3">
              <w:rPr>
                <w:rFonts w:ascii="Arial Black" w:hAnsi="Arial Black" w:cs="Arial"/>
                <w:b w:val="0"/>
                <w:szCs w:val="16"/>
              </w:rPr>
              <w:t>CAD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27FBB95" w14:textId="77777777" w:rsidR="00B71DF5" w:rsidRPr="00655DB3" w:rsidRDefault="00B71DF5" w:rsidP="008A75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b w:val="0"/>
                <w:szCs w:val="16"/>
              </w:rPr>
            </w:pPr>
            <w:r w:rsidRPr="00655DB3">
              <w:rPr>
                <w:rFonts w:ascii="Arial Black" w:hAnsi="Arial Black" w:cs="Arial"/>
                <w:b w:val="0"/>
                <w:szCs w:val="16"/>
              </w:rPr>
              <w:t>Koordinate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</w:tcPr>
          <w:p w14:paraId="394C19F9" w14:textId="77777777" w:rsidR="00B71DF5" w:rsidRPr="00655DB3" w:rsidRDefault="00B71DF5" w:rsidP="008A75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b w:val="0"/>
                <w:szCs w:val="16"/>
              </w:rPr>
            </w:pPr>
            <w:r w:rsidRPr="00655DB3">
              <w:rPr>
                <w:rFonts w:ascii="Arial Black" w:hAnsi="Arial Black" w:cs="Arial"/>
                <w:b w:val="0"/>
                <w:szCs w:val="16"/>
              </w:rPr>
              <w:t>LV95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78D2CF1" w14:textId="77777777" w:rsidR="00B71DF5" w:rsidRPr="00655DB3" w:rsidRDefault="00B71DF5" w:rsidP="008A75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b w:val="0"/>
                <w:szCs w:val="16"/>
              </w:rPr>
            </w:pPr>
            <w:r w:rsidRPr="00655DB3">
              <w:rPr>
                <w:rFonts w:ascii="Arial Black" w:hAnsi="Arial Black" w:cs="Arial"/>
                <w:b w:val="0"/>
                <w:szCs w:val="16"/>
              </w:rPr>
              <w:t>Koordinate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</w:tcPr>
          <w:p w14:paraId="3E01D7F7" w14:textId="77777777" w:rsidR="00B71DF5" w:rsidRPr="00655DB3" w:rsidRDefault="00B71DF5" w:rsidP="008A75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b w:val="0"/>
                <w:szCs w:val="16"/>
              </w:rPr>
            </w:pPr>
            <w:r w:rsidRPr="00655DB3">
              <w:rPr>
                <w:rFonts w:ascii="Arial Black" w:hAnsi="Arial Black" w:cs="Arial"/>
                <w:b w:val="0"/>
                <w:szCs w:val="16"/>
              </w:rPr>
              <w:t>WGS84</w:t>
            </w:r>
          </w:p>
        </w:tc>
      </w:tr>
      <w:tr w:rsidR="00B71DF5" w:rsidRPr="00395C09" w14:paraId="7794AC75" w14:textId="77777777" w:rsidTr="004B2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8FE1668" w14:textId="77777777" w:rsidR="00B71DF5" w:rsidRPr="00395C09" w:rsidRDefault="00B71DF5" w:rsidP="008A75BC">
            <w:pPr>
              <w:rPr>
                <w:rFonts w:ascii="Arial" w:hAnsi="Arial" w:cs="Arial"/>
                <w:b w:val="0"/>
                <w:bCs w:val="0"/>
                <w:szCs w:val="16"/>
              </w:rPr>
            </w:pPr>
            <w:r w:rsidRPr="00395C09">
              <w:rPr>
                <w:rFonts w:ascii="Arial" w:hAnsi="Arial" w:cs="Arial"/>
                <w:b w:val="0"/>
                <w:bCs w:val="0"/>
                <w:szCs w:val="16"/>
              </w:rPr>
              <w:t>X</w:t>
            </w:r>
          </w:p>
        </w:tc>
        <w:tc>
          <w:tcPr>
            <w:tcW w:w="817" w:type="dxa"/>
            <w:shd w:val="clear" w:color="auto" w:fill="F2F2F2" w:themeFill="background1" w:themeFillShade="F2"/>
          </w:tcPr>
          <w:p w14:paraId="26AE7258" w14:textId="77777777" w:rsidR="00B71DF5" w:rsidRPr="00395C09" w:rsidRDefault="00B71DF5" w:rsidP="008A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395C09">
              <w:rPr>
                <w:rFonts w:ascii="Arial" w:hAnsi="Arial" w:cs="Arial"/>
                <w:szCs w:val="16"/>
              </w:rPr>
              <w:t>0.0 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65564A" w14:textId="77777777" w:rsidR="00B71DF5" w:rsidRPr="00395C09" w:rsidRDefault="00B71DF5" w:rsidP="008A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395C09">
              <w:rPr>
                <w:rFonts w:ascii="Arial" w:hAnsi="Arial" w:cs="Arial"/>
                <w:szCs w:val="16"/>
              </w:rPr>
              <w:t>Ost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03AC10D4" w14:textId="77777777" w:rsidR="00B71DF5" w:rsidRPr="00395C09" w:rsidRDefault="00B71DF5" w:rsidP="008A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395C09">
              <w:rPr>
                <w:rFonts w:ascii="Arial" w:hAnsi="Arial" w:cs="Arial"/>
                <w:szCs w:val="16"/>
              </w:rPr>
              <w:t>2‘600‘000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B0E547A" w14:textId="77777777" w:rsidR="00B71DF5" w:rsidRPr="00395C09" w:rsidRDefault="00B71DF5" w:rsidP="008A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395C09">
              <w:rPr>
                <w:rFonts w:ascii="Arial" w:hAnsi="Arial" w:cs="Arial"/>
                <w:szCs w:val="16"/>
              </w:rPr>
              <w:t>Länge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6FCBC6C0" w14:textId="77777777" w:rsidR="00B71DF5" w:rsidRPr="00395C09" w:rsidRDefault="00B71DF5" w:rsidP="008A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395C09">
              <w:rPr>
                <w:rFonts w:ascii="Arial" w:hAnsi="Arial" w:cs="Arial"/>
                <w:szCs w:val="16"/>
              </w:rPr>
              <w:t>7°,16‘,19.07“</w:t>
            </w:r>
          </w:p>
        </w:tc>
      </w:tr>
      <w:tr w:rsidR="00B71DF5" w:rsidRPr="00395C09" w14:paraId="129F5395" w14:textId="77777777" w:rsidTr="004B2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DA8F653" w14:textId="77777777" w:rsidR="00B71DF5" w:rsidRPr="00395C09" w:rsidRDefault="00B71DF5" w:rsidP="008A75BC">
            <w:pPr>
              <w:rPr>
                <w:rFonts w:ascii="Arial" w:hAnsi="Arial" w:cs="Arial"/>
                <w:b w:val="0"/>
                <w:bCs w:val="0"/>
                <w:szCs w:val="16"/>
              </w:rPr>
            </w:pPr>
            <w:r w:rsidRPr="00395C09">
              <w:rPr>
                <w:rFonts w:ascii="Arial" w:hAnsi="Arial" w:cs="Arial"/>
                <w:b w:val="0"/>
                <w:bCs w:val="0"/>
                <w:szCs w:val="16"/>
              </w:rPr>
              <w:t>Y</w:t>
            </w:r>
          </w:p>
        </w:tc>
        <w:tc>
          <w:tcPr>
            <w:tcW w:w="817" w:type="dxa"/>
            <w:shd w:val="clear" w:color="auto" w:fill="F2F2F2" w:themeFill="background1" w:themeFillShade="F2"/>
          </w:tcPr>
          <w:p w14:paraId="75FE7E54" w14:textId="77777777" w:rsidR="00B71DF5" w:rsidRPr="00395C09" w:rsidRDefault="00B71DF5" w:rsidP="008A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395C09">
              <w:rPr>
                <w:rFonts w:ascii="Arial" w:hAnsi="Arial" w:cs="Arial"/>
                <w:szCs w:val="16"/>
              </w:rPr>
              <w:t>0.0 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4154DA" w14:textId="77777777" w:rsidR="00B71DF5" w:rsidRPr="00395C09" w:rsidRDefault="00B71DF5" w:rsidP="008A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395C09">
              <w:rPr>
                <w:rFonts w:ascii="Arial" w:hAnsi="Arial" w:cs="Arial"/>
                <w:szCs w:val="16"/>
              </w:rPr>
              <w:t>Nord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4860FE3F" w14:textId="77777777" w:rsidR="00B71DF5" w:rsidRPr="00395C09" w:rsidRDefault="00B71DF5" w:rsidP="008A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395C09">
              <w:rPr>
                <w:rFonts w:ascii="Arial" w:hAnsi="Arial" w:cs="Arial"/>
                <w:szCs w:val="16"/>
              </w:rPr>
              <w:t>1‘200‘000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C068290" w14:textId="77777777" w:rsidR="00B71DF5" w:rsidRPr="00395C09" w:rsidRDefault="00B71DF5" w:rsidP="008A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395C09">
              <w:rPr>
                <w:rFonts w:ascii="Arial" w:hAnsi="Arial" w:cs="Arial"/>
                <w:szCs w:val="16"/>
              </w:rPr>
              <w:t>Breite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30CBB9B0" w14:textId="77777777" w:rsidR="00B71DF5" w:rsidRPr="00395C09" w:rsidRDefault="00B71DF5" w:rsidP="008A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395C09">
              <w:rPr>
                <w:rFonts w:ascii="Arial" w:hAnsi="Arial" w:cs="Arial"/>
                <w:szCs w:val="16"/>
              </w:rPr>
              <w:t>46°,57‘,3.89“</w:t>
            </w:r>
          </w:p>
        </w:tc>
      </w:tr>
      <w:tr w:rsidR="00B71DF5" w:rsidRPr="00395C09" w14:paraId="677C5983" w14:textId="77777777" w:rsidTr="004B2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55628EA" w14:textId="77777777" w:rsidR="00B71DF5" w:rsidRPr="00395C09" w:rsidRDefault="00B71DF5" w:rsidP="008A75BC">
            <w:pPr>
              <w:rPr>
                <w:rFonts w:ascii="Arial" w:hAnsi="Arial" w:cs="Arial"/>
                <w:b w:val="0"/>
                <w:bCs w:val="0"/>
                <w:szCs w:val="16"/>
              </w:rPr>
            </w:pPr>
            <w:r w:rsidRPr="00395C09">
              <w:rPr>
                <w:rFonts w:ascii="Arial" w:hAnsi="Arial" w:cs="Arial"/>
                <w:b w:val="0"/>
                <w:bCs w:val="0"/>
                <w:szCs w:val="16"/>
              </w:rPr>
              <w:t>Z</w:t>
            </w:r>
          </w:p>
        </w:tc>
        <w:tc>
          <w:tcPr>
            <w:tcW w:w="817" w:type="dxa"/>
            <w:shd w:val="clear" w:color="auto" w:fill="F2F2F2" w:themeFill="background1" w:themeFillShade="F2"/>
          </w:tcPr>
          <w:p w14:paraId="556C4BCF" w14:textId="77777777" w:rsidR="00B71DF5" w:rsidRPr="00395C09" w:rsidRDefault="00B71DF5" w:rsidP="008A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395C09">
              <w:rPr>
                <w:rFonts w:ascii="Arial" w:hAnsi="Arial" w:cs="Arial"/>
                <w:szCs w:val="16"/>
              </w:rPr>
              <w:t>0.0 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A523E2" w14:textId="77777777" w:rsidR="00B71DF5" w:rsidRPr="00395C09" w:rsidRDefault="00B71DF5" w:rsidP="008A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395C09">
              <w:rPr>
                <w:rFonts w:ascii="Arial" w:hAnsi="Arial" w:cs="Arial"/>
                <w:szCs w:val="16"/>
              </w:rPr>
              <w:t>Meereshöhe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785E6D37" w14:textId="77777777" w:rsidR="00B71DF5" w:rsidRPr="00395C09" w:rsidRDefault="00B71DF5" w:rsidP="008A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395C09">
              <w:rPr>
                <w:rFonts w:ascii="Arial" w:hAnsi="Arial" w:cs="Arial"/>
                <w:szCs w:val="16"/>
              </w:rPr>
              <w:t>454.34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990C832" w14:textId="77777777" w:rsidR="00B71DF5" w:rsidRPr="00395C09" w:rsidRDefault="00B71DF5" w:rsidP="008A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395C09">
              <w:rPr>
                <w:rFonts w:ascii="Arial" w:hAnsi="Arial" w:cs="Arial"/>
                <w:szCs w:val="16"/>
              </w:rPr>
              <w:t>Höhe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225D11B0" w14:textId="77777777" w:rsidR="00B71DF5" w:rsidRPr="00395C09" w:rsidRDefault="00B71DF5" w:rsidP="008A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395C09">
              <w:rPr>
                <w:rFonts w:ascii="Arial" w:hAnsi="Arial" w:cs="Arial"/>
                <w:szCs w:val="16"/>
              </w:rPr>
              <w:t>503.27</w:t>
            </w:r>
          </w:p>
        </w:tc>
      </w:tr>
    </w:tbl>
    <w:p w14:paraId="6872AAE1" w14:textId="77777777" w:rsidR="00B71DF5" w:rsidRPr="0000482B" w:rsidRDefault="00B71DF5" w:rsidP="0000482B">
      <w:pPr>
        <w:spacing w:after="0" w:line="260" w:lineRule="atLeast"/>
        <w:rPr>
          <w:rStyle w:val="Hyperlink"/>
          <w:rFonts w:ascii="Arial" w:hAnsi="Arial" w:cs="Arial"/>
          <w:color w:val="000000" w:themeColor="text1"/>
          <w:u w:val="none"/>
        </w:rPr>
      </w:pPr>
    </w:p>
    <w:p w14:paraId="58255427" w14:textId="06D0CF54" w:rsidR="00971CD2" w:rsidRPr="00395C09" w:rsidRDefault="00971CD2" w:rsidP="0000482B">
      <w:pPr>
        <w:spacing w:after="0" w:line="260" w:lineRule="atLeast"/>
        <w:jc w:val="both"/>
        <w:rPr>
          <w:rFonts w:ascii="Arial" w:hAnsi="Arial" w:cs="Arial"/>
          <w:sz w:val="22"/>
          <w:szCs w:val="18"/>
        </w:rPr>
      </w:pPr>
      <w:r w:rsidRPr="00395C09">
        <w:rPr>
          <w:rFonts w:ascii="Arial" w:hAnsi="Arial" w:cs="Arial"/>
          <w:sz w:val="22"/>
          <w:szCs w:val="18"/>
        </w:rPr>
        <w:t xml:space="preserve">Sollte der Standort, an dem das Projekt realisiert wird, bereits einen Standortnullpunkt </w:t>
      </w:r>
      <w:r w:rsidR="0060324C" w:rsidRPr="00395C09">
        <w:rPr>
          <w:rFonts w:ascii="Arial" w:hAnsi="Arial" w:cs="Arial"/>
          <w:sz w:val="22"/>
          <w:szCs w:val="18"/>
        </w:rPr>
        <w:t xml:space="preserve">oder ein anderes Koordinatensystem </w:t>
      </w:r>
      <w:r w:rsidRPr="00395C09">
        <w:rPr>
          <w:rFonts w:ascii="Arial" w:hAnsi="Arial" w:cs="Arial"/>
          <w:sz w:val="22"/>
          <w:szCs w:val="18"/>
        </w:rPr>
        <w:t xml:space="preserve">haben, so ist zusätzlich die XYZ-Verschiebung vom Projektnullpunkt zum Standortnullpunkt im </w:t>
      </w:r>
      <w:r w:rsidR="00C51E55" w:rsidRPr="00C51E55">
        <w:rPr>
          <w:rFonts w:ascii="Arial" w:hAnsi="Arial" w:cs="Arial"/>
          <w:sz w:val="22"/>
          <w:szCs w:val="24"/>
        </w:rPr>
        <w:t>BIM-Abwicklungsplan</w:t>
      </w:r>
      <w:r w:rsidR="00C51E55" w:rsidRPr="00395C09">
        <w:rPr>
          <w:rFonts w:ascii="Arial" w:hAnsi="Arial" w:cs="Arial"/>
          <w:sz w:val="22"/>
          <w:szCs w:val="24"/>
        </w:rPr>
        <w:t xml:space="preserve"> </w:t>
      </w:r>
      <w:r w:rsidRPr="00395C09">
        <w:rPr>
          <w:rFonts w:ascii="Arial" w:hAnsi="Arial" w:cs="Arial"/>
          <w:sz w:val="22"/>
          <w:szCs w:val="18"/>
        </w:rPr>
        <w:t>festzuhalten.</w:t>
      </w:r>
    </w:p>
    <w:p w14:paraId="22ADAB95" w14:textId="77777777" w:rsidR="0000482B" w:rsidRDefault="0000482B" w:rsidP="0000482B">
      <w:pPr>
        <w:spacing w:after="0" w:line="260" w:lineRule="atLeast"/>
        <w:jc w:val="both"/>
        <w:rPr>
          <w:rFonts w:ascii="Arial" w:hAnsi="Arial" w:cs="Arial"/>
          <w:sz w:val="22"/>
          <w:szCs w:val="18"/>
        </w:rPr>
      </w:pPr>
    </w:p>
    <w:p w14:paraId="7E346A74" w14:textId="160112B7" w:rsidR="008A478B" w:rsidRPr="00395C09" w:rsidRDefault="0060324C" w:rsidP="0000482B">
      <w:pPr>
        <w:spacing w:after="0" w:line="260" w:lineRule="atLeast"/>
        <w:jc w:val="both"/>
        <w:rPr>
          <w:rFonts w:ascii="Arial" w:hAnsi="Arial" w:cs="Arial"/>
          <w:sz w:val="22"/>
          <w:szCs w:val="18"/>
        </w:rPr>
      </w:pPr>
      <w:r w:rsidRPr="00395C09">
        <w:rPr>
          <w:rFonts w:ascii="Arial" w:hAnsi="Arial" w:cs="Arial"/>
          <w:sz w:val="22"/>
          <w:szCs w:val="18"/>
        </w:rPr>
        <w:t>Es ist zu beachten, dass der Nullpunkt der Bauwerkspläne mit dem Nullpunkt der Bauwerks</w:t>
      </w:r>
      <w:r w:rsidR="0000482B">
        <w:rPr>
          <w:rFonts w:ascii="Arial" w:hAnsi="Arial" w:cs="Arial"/>
          <w:sz w:val="22"/>
          <w:szCs w:val="18"/>
        </w:rPr>
        <w:t>-</w:t>
      </w:r>
      <w:r w:rsidRPr="00395C09">
        <w:rPr>
          <w:rFonts w:ascii="Arial" w:hAnsi="Arial" w:cs="Arial"/>
          <w:sz w:val="22"/>
          <w:szCs w:val="18"/>
        </w:rPr>
        <w:t>modelle übereinstimmen muss.</w:t>
      </w:r>
      <w:bookmarkStart w:id="35" w:name="_Toc535487313"/>
      <w:bookmarkStart w:id="36" w:name="_Toc535851907"/>
      <w:bookmarkStart w:id="37" w:name="_Toc535851994"/>
      <w:bookmarkStart w:id="38" w:name="_Toc535852148"/>
      <w:bookmarkStart w:id="39" w:name="_Toc535852340"/>
      <w:bookmarkStart w:id="40" w:name="_Toc535852508"/>
      <w:bookmarkStart w:id="41" w:name="_Toc535852589"/>
      <w:bookmarkStart w:id="42" w:name="_Toc351716"/>
      <w:bookmarkStart w:id="43" w:name="_Toc26429265"/>
      <w:bookmarkStart w:id="44" w:name="_Toc31263045"/>
      <w:bookmarkEnd w:id="28"/>
    </w:p>
    <w:p w14:paraId="2B1A3868" w14:textId="57C320AB" w:rsidR="00971CD2" w:rsidRPr="00552505" w:rsidRDefault="00971CD2" w:rsidP="00953C9A">
      <w:pPr>
        <w:pStyle w:val="berschrift2mitNummerierung"/>
        <w:numPr>
          <w:ilvl w:val="1"/>
          <w:numId w:val="30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</w:rPr>
      </w:pPr>
      <w:proofErr w:type="spellStart"/>
      <w:r w:rsidRPr="00552505">
        <w:rPr>
          <w:rFonts w:ascii="Arial Black" w:hAnsi="Arial Black" w:cs="Arial"/>
          <w:color w:val="0F05A0"/>
          <w:sz w:val="24"/>
          <w:szCs w:val="24"/>
        </w:rPr>
        <w:t>Nordausrichtung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proofErr w:type="spellEnd"/>
    </w:p>
    <w:p w14:paraId="0DD572B2" w14:textId="18D7F1ED" w:rsidR="00E7428C" w:rsidRDefault="00237D39" w:rsidP="0000482B">
      <w:pPr>
        <w:spacing w:after="0" w:line="260" w:lineRule="atLeast"/>
        <w:jc w:val="both"/>
        <w:rPr>
          <w:rFonts w:ascii="Arial" w:hAnsi="Arial" w:cs="Arial"/>
          <w:sz w:val="22"/>
          <w:szCs w:val="18"/>
        </w:rPr>
      </w:pPr>
      <w:r w:rsidRPr="00395C09">
        <w:rPr>
          <w:rFonts w:ascii="Arial" w:hAnsi="Arial" w:cs="Arial"/>
          <w:sz w:val="22"/>
          <w:szCs w:val="18"/>
        </w:rPr>
        <w:t xml:space="preserve">Die </w:t>
      </w:r>
      <w:r w:rsidR="00867611" w:rsidRPr="00395C09">
        <w:rPr>
          <w:rFonts w:ascii="Arial" w:hAnsi="Arial" w:cs="Arial"/>
          <w:sz w:val="22"/>
          <w:szCs w:val="18"/>
        </w:rPr>
        <w:t>Modella</w:t>
      </w:r>
      <w:r w:rsidRPr="00395C09">
        <w:rPr>
          <w:rFonts w:ascii="Arial" w:hAnsi="Arial" w:cs="Arial"/>
          <w:sz w:val="22"/>
          <w:szCs w:val="18"/>
        </w:rPr>
        <w:t xml:space="preserve">usrichtung </w:t>
      </w:r>
      <w:r w:rsidR="00867611" w:rsidRPr="00395C09">
        <w:rPr>
          <w:rFonts w:ascii="Arial" w:hAnsi="Arial" w:cs="Arial"/>
          <w:sz w:val="22"/>
          <w:szCs w:val="18"/>
        </w:rPr>
        <w:t>(Norden oder o</w:t>
      </w:r>
      <w:r w:rsidR="00A37758">
        <w:rPr>
          <w:rFonts w:ascii="Arial" w:hAnsi="Arial" w:cs="Arial"/>
          <w:sz w:val="22"/>
          <w:szCs w:val="18"/>
        </w:rPr>
        <w:t>r</w:t>
      </w:r>
      <w:r w:rsidR="00867611" w:rsidRPr="00395C09">
        <w:rPr>
          <w:rFonts w:ascii="Arial" w:hAnsi="Arial" w:cs="Arial"/>
          <w:sz w:val="22"/>
          <w:szCs w:val="18"/>
        </w:rPr>
        <w:t xml:space="preserve">thogonal) </w:t>
      </w:r>
      <w:r w:rsidRPr="00395C09">
        <w:rPr>
          <w:rFonts w:ascii="Arial" w:hAnsi="Arial" w:cs="Arial"/>
          <w:sz w:val="22"/>
          <w:szCs w:val="18"/>
        </w:rPr>
        <w:t xml:space="preserve">der Fachmodelle </w:t>
      </w:r>
      <w:r w:rsidR="00867611" w:rsidRPr="00395C09">
        <w:rPr>
          <w:rFonts w:ascii="Arial" w:hAnsi="Arial" w:cs="Arial"/>
          <w:sz w:val="22"/>
          <w:szCs w:val="18"/>
        </w:rPr>
        <w:t xml:space="preserve">im lokalen System </w:t>
      </w:r>
      <w:r w:rsidRPr="00395C09">
        <w:rPr>
          <w:rFonts w:ascii="Arial" w:hAnsi="Arial" w:cs="Arial"/>
          <w:sz w:val="22"/>
          <w:szCs w:val="18"/>
        </w:rPr>
        <w:t xml:space="preserve">kann </w:t>
      </w:r>
      <w:r w:rsidR="0045733E" w:rsidRPr="00395C09">
        <w:rPr>
          <w:rFonts w:ascii="Arial" w:hAnsi="Arial" w:cs="Arial"/>
          <w:sz w:val="22"/>
          <w:szCs w:val="18"/>
        </w:rPr>
        <w:t>frei gewäh</w:t>
      </w:r>
      <w:r w:rsidR="00EB564E" w:rsidRPr="00395C09">
        <w:rPr>
          <w:rFonts w:ascii="Arial" w:hAnsi="Arial" w:cs="Arial"/>
          <w:sz w:val="22"/>
          <w:szCs w:val="18"/>
        </w:rPr>
        <w:t>lt</w:t>
      </w:r>
      <w:r w:rsidR="00B64994" w:rsidRPr="00395C09">
        <w:rPr>
          <w:rFonts w:ascii="Arial" w:hAnsi="Arial" w:cs="Arial"/>
          <w:sz w:val="22"/>
          <w:szCs w:val="18"/>
        </w:rPr>
        <w:t xml:space="preserve"> werden</w:t>
      </w:r>
      <w:r w:rsidR="00582A86">
        <w:rPr>
          <w:rFonts w:ascii="Arial" w:hAnsi="Arial" w:cs="Arial"/>
          <w:sz w:val="22"/>
          <w:szCs w:val="18"/>
        </w:rPr>
        <w:t>.</w:t>
      </w:r>
    </w:p>
    <w:p w14:paraId="5E5DCFB0" w14:textId="77777777" w:rsidR="0000482B" w:rsidRPr="00395C09" w:rsidRDefault="0000482B" w:rsidP="0000482B">
      <w:pPr>
        <w:spacing w:after="0" w:line="260" w:lineRule="atLeast"/>
        <w:jc w:val="both"/>
        <w:rPr>
          <w:rFonts w:ascii="Arial" w:hAnsi="Arial" w:cs="Arial"/>
          <w:sz w:val="22"/>
          <w:szCs w:val="18"/>
        </w:rPr>
      </w:pPr>
    </w:p>
    <w:p w14:paraId="68B4AF67" w14:textId="3F0AFEEF" w:rsidR="000E7D94" w:rsidRDefault="00E7428C" w:rsidP="0000482B">
      <w:pPr>
        <w:spacing w:after="0" w:line="260" w:lineRule="atLeast"/>
        <w:jc w:val="both"/>
        <w:rPr>
          <w:rFonts w:ascii="Arial" w:hAnsi="Arial" w:cs="Arial"/>
          <w:sz w:val="22"/>
          <w:szCs w:val="18"/>
        </w:rPr>
      </w:pPr>
      <w:r w:rsidRPr="00395C09">
        <w:rPr>
          <w:rFonts w:ascii="Arial" w:hAnsi="Arial" w:cs="Arial"/>
          <w:sz w:val="22"/>
          <w:szCs w:val="24"/>
        </w:rPr>
        <w:t xml:space="preserve">Beim IFC-Export </w:t>
      </w:r>
      <w:r w:rsidR="00EE0F1D" w:rsidRPr="00395C09">
        <w:rPr>
          <w:rFonts w:ascii="Arial" w:hAnsi="Arial" w:cs="Arial"/>
          <w:sz w:val="22"/>
          <w:szCs w:val="24"/>
        </w:rPr>
        <w:t xml:space="preserve">sind die </w:t>
      </w:r>
      <w:r w:rsidR="008B01FA" w:rsidRPr="00395C09">
        <w:rPr>
          <w:rFonts w:ascii="Arial" w:hAnsi="Arial" w:cs="Arial"/>
          <w:sz w:val="22"/>
          <w:szCs w:val="24"/>
        </w:rPr>
        <w:t xml:space="preserve">Fachmodelle </w:t>
      </w:r>
      <w:r w:rsidR="00E76C6E" w:rsidRPr="00395C09">
        <w:rPr>
          <w:rFonts w:ascii="Arial" w:hAnsi="Arial" w:cs="Arial"/>
          <w:sz w:val="22"/>
          <w:szCs w:val="24"/>
        </w:rPr>
        <w:t xml:space="preserve">mit einer Genauigkeit von </w:t>
      </w:r>
      <w:r w:rsidR="00582A86">
        <w:rPr>
          <w:rFonts w:ascii="Arial" w:hAnsi="Arial" w:cs="Arial"/>
          <w:sz w:val="22"/>
          <w:szCs w:val="24"/>
        </w:rPr>
        <w:t>drei</w:t>
      </w:r>
      <w:r w:rsidR="00E76C6E" w:rsidRPr="00395C09">
        <w:rPr>
          <w:rFonts w:ascii="Arial" w:hAnsi="Arial" w:cs="Arial"/>
          <w:sz w:val="22"/>
          <w:szCs w:val="24"/>
        </w:rPr>
        <w:t xml:space="preserve"> Kommastellen </w:t>
      </w:r>
      <w:r w:rsidR="00E76C6E" w:rsidRPr="00395C09">
        <w:rPr>
          <w:rFonts w:ascii="Arial" w:hAnsi="Arial" w:cs="Arial"/>
          <w:sz w:val="22"/>
          <w:szCs w:val="18"/>
        </w:rPr>
        <w:t xml:space="preserve">(X.XXX°) </w:t>
      </w:r>
      <w:r w:rsidR="008B01FA" w:rsidRPr="00395C09">
        <w:rPr>
          <w:rFonts w:ascii="Arial" w:hAnsi="Arial" w:cs="Arial"/>
          <w:sz w:val="22"/>
          <w:szCs w:val="24"/>
        </w:rPr>
        <w:t>auf den globalen Norde</w:t>
      </w:r>
      <w:r w:rsidR="00834CCA" w:rsidRPr="00395C09">
        <w:rPr>
          <w:rFonts w:ascii="Arial" w:hAnsi="Arial" w:cs="Arial"/>
          <w:sz w:val="22"/>
          <w:szCs w:val="24"/>
        </w:rPr>
        <w:t>n</w:t>
      </w:r>
      <w:r w:rsidR="008B01FA" w:rsidRPr="00395C09">
        <w:rPr>
          <w:rFonts w:ascii="Arial" w:hAnsi="Arial" w:cs="Arial"/>
          <w:sz w:val="22"/>
          <w:szCs w:val="24"/>
        </w:rPr>
        <w:t xml:space="preserve"> auszurichten</w:t>
      </w:r>
      <w:r w:rsidR="00834CCA" w:rsidRPr="00395C09">
        <w:rPr>
          <w:rFonts w:ascii="Arial" w:hAnsi="Arial" w:cs="Arial"/>
          <w:sz w:val="22"/>
          <w:szCs w:val="24"/>
        </w:rPr>
        <w:t>.</w:t>
      </w:r>
      <w:r w:rsidR="00E76C6E" w:rsidRPr="00395C09">
        <w:rPr>
          <w:rFonts w:ascii="Arial" w:hAnsi="Arial" w:cs="Arial"/>
          <w:sz w:val="22"/>
          <w:szCs w:val="24"/>
        </w:rPr>
        <w:t xml:space="preserve"> </w:t>
      </w:r>
      <w:r w:rsidR="00E76C6E" w:rsidRPr="00395C09">
        <w:rPr>
          <w:rFonts w:ascii="Arial" w:hAnsi="Arial" w:cs="Arial"/>
          <w:sz w:val="22"/>
          <w:szCs w:val="18"/>
        </w:rPr>
        <w:t>Die Modellausrich</w:t>
      </w:r>
      <w:r w:rsidR="000E7D94" w:rsidRPr="00395C09">
        <w:rPr>
          <w:rFonts w:ascii="Arial" w:hAnsi="Arial" w:cs="Arial"/>
          <w:sz w:val="22"/>
          <w:szCs w:val="18"/>
        </w:rPr>
        <w:t>tung</w:t>
      </w:r>
      <w:r w:rsidR="00E76C6E" w:rsidRPr="00395C09">
        <w:rPr>
          <w:rFonts w:ascii="Arial" w:hAnsi="Arial" w:cs="Arial"/>
          <w:sz w:val="22"/>
          <w:szCs w:val="18"/>
        </w:rPr>
        <w:t xml:space="preserve"> </w:t>
      </w:r>
      <w:r w:rsidR="000E7D94" w:rsidRPr="00395C09">
        <w:rPr>
          <w:rFonts w:ascii="Arial" w:hAnsi="Arial" w:cs="Arial"/>
          <w:sz w:val="22"/>
          <w:szCs w:val="18"/>
        </w:rPr>
        <w:t xml:space="preserve">ist im </w:t>
      </w:r>
      <w:r w:rsidR="00C51E55" w:rsidRPr="00C51E55">
        <w:rPr>
          <w:rFonts w:ascii="Arial" w:hAnsi="Arial" w:cs="Arial"/>
          <w:sz w:val="22"/>
          <w:szCs w:val="24"/>
        </w:rPr>
        <w:t>BIM-Abwicklungsplan</w:t>
      </w:r>
      <w:r w:rsidR="000E7D94" w:rsidRPr="00395C09">
        <w:rPr>
          <w:rFonts w:ascii="Arial" w:hAnsi="Arial" w:cs="Arial"/>
          <w:sz w:val="22"/>
          <w:szCs w:val="18"/>
        </w:rPr>
        <w:t xml:space="preserve"> mit </w:t>
      </w:r>
      <w:r w:rsidR="00D14907" w:rsidRPr="00395C09">
        <w:rPr>
          <w:rFonts w:ascii="Arial" w:hAnsi="Arial" w:cs="Arial"/>
          <w:sz w:val="22"/>
          <w:szCs w:val="18"/>
        </w:rPr>
        <w:t>dem entsprechenden Winkel</w:t>
      </w:r>
      <w:r w:rsidR="000E7D94" w:rsidRPr="00395C09">
        <w:rPr>
          <w:rFonts w:ascii="Arial" w:hAnsi="Arial" w:cs="Arial"/>
          <w:sz w:val="22"/>
          <w:szCs w:val="18"/>
        </w:rPr>
        <w:t xml:space="preserve"> zu beschreiben.</w:t>
      </w:r>
    </w:p>
    <w:p w14:paraId="58ED2D96" w14:textId="77777777" w:rsidR="0000482B" w:rsidRPr="00395C09" w:rsidRDefault="0000482B" w:rsidP="0000482B">
      <w:pPr>
        <w:spacing w:after="0" w:line="260" w:lineRule="atLeast"/>
        <w:jc w:val="both"/>
        <w:rPr>
          <w:rFonts w:ascii="Arial" w:hAnsi="Arial" w:cs="Arial"/>
          <w:sz w:val="22"/>
          <w:szCs w:val="18"/>
        </w:rPr>
      </w:pPr>
    </w:p>
    <w:p w14:paraId="42936AE1" w14:textId="164C46C9" w:rsidR="00E12B60" w:rsidRPr="00395C09" w:rsidRDefault="00AB4CE2" w:rsidP="0000482B">
      <w:pPr>
        <w:spacing w:after="0" w:line="260" w:lineRule="atLeast"/>
        <w:jc w:val="both"/>
        <w:rPr>
          <w:rFonts w:ascii="Arial" w:hAnsi="Arial" w:cs="Arial"/>
          <w:sz w:val="22"/>
          <w:szCs w:val="18"/>
        </w:rPr>
      </w:pPr>
      <w:r w:rsidRPr="00395C09">
        <w:rPr>
          <w:rFonts w:ascii="Arial" w:hAnsi="Arial" w:cs="Arial"/>
          <w:sz w:val="22"/>
          <w:szCs w:val="18"/>
        </w:rPr>
        <w:t xml:space="preserve">Neben dem Projektnullpunkt muss jedes Fachmodell einen zweiten Kontrollpunkt aufweisen, der frei gewählt werden kann. Er dient dazu, die korrekte Verdrehung der einzelnen </w:t>
      </w:r>
      <w:r w:rsidR="0094111C" w:rsidRPr="00395C09">
        <w:rPr>
          <w:rFonts w:ascii="Arial" w:hAnsi="Arial" w:cs="Arial"/>
          <w:sz w:val="22"/>
          <w:szCs w:val="18"/>
        </w:rPr>
        <w:t>Fachm</w:t>
      </w:r>
      <w:r w:rsidRPr="00395C09">
        <w:rPr>
          <w:rFonts w:ascii="Arial" w:hAnsi="Arial" w:cs="Arial"/>
          <w:sz w:val="22"/>
          <w:szCs w:val="18"/>
        </w:rPr>
        <w:t xml:space="preserve">odelle im Zusammenbau zu verifizieren. Der Kontrollpunkt ist im </w:t>
      </w:r>
      <w:r w:rsidR="00C51E55" w:rsidRPr="00C51E55">
        <w:rPr>
          <w:rFonts w:ascii="Arial" w:hAnsi="Arial" w:cs="Arial"/>
          <w:sz w:val="22"/>
          <w:szCs w:val="24"/>
        </w:rPr>
        <w:t>BIM-Abwicklungsplan</w:t>
      </w:r>
      <w:r w:rsidRPr="00395C09">
        <w:rPr>
          <w:rFonts w:ascii="Arial" w:hAnsi="Arial" w:cs="Arial"/>
          <w:sz w:val="22"/>
          <w:szCs w:val="18"/>
        </w:rPr>
        <w:t xml:space="preserve"> mit der XYZ-Koordinate nach LV95 zu beschreiben.</w:t>
      </w:r>
    </w:p>
    <w:p w14:paraId="7104CB5B" w14:textId="52D2D341" w:rsidR="00A37048" w:rsidRPr="00552505" w:rsidRDefault="00A37048" w:rsidP="00953C9A">
      <w:pPr>
        <w:pStyle w:val="berschrift2mitNummerierung"/>
        <w:numPr>
          <w:ilvl w:val="1"/>
          <w:numId w:val="30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</w:rPr>
      </w:pPr>
      <w:proofErr w:type="spellStart"/>
      <w:r w:rsidRPr="00552505">
        <w:rPr>
          <w:rFonts w:ascii="Arial Black" w:hAnsi="Arial Black" w:cs="Arial"/>
          <w:color w:val="0F05A0"/>
          <w:sz w:val="24"/>
          <w:szCs w:val="24"/>
        </w:rPr>
        <w:t>Geschossdefinition</w:t>
      </w:r>
      <w:proofErr w:type="spellEnd"/>
    </w:p>
    <w:p w14:paraId="17E34BFA" w14:textId="21D76F06" w:rsidR="00A37048" w:rsidRPr="00395C09" w:rsidRDefault="00A37048" w:rsidP="0000482B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 xml:space="preserve">Damit die </w:t>
      </w:r>
      <w:r w:rsidR="00582A86">
        <w:rPr>
          <w:rFonts w:ascii="Arial" w:hAnsi="Arial" w:cs="Arial"/>
          <w:sz w:val="22"/>
          <w:szCs w:val="24"/>
        </w:rPr>
        <w:t>Geschosse einheitlich über alle</w:t>
      </w:r>
      <w:r w:rsidRPr="00395C09">
        <w:rPr>
          <w:rFonts w:ascii="Arial" w:hAnsi="Arial" w:cs="Arial"/>
          <w:sz w:val="22"/>
          <w:szCs w:val="24"/>
        </w:rPr>
        <w:t xml:space="preserve"> Fachmodelle fixiert werden können, sind die Ebenen mit einem einheitlichen Namen (gemäss Richtlin</w:t>
      </w:r>
      <w:r w:rsidR="00582A86">
        <w:rPr>
          <w:rFonts w:ascii="Arial" w:hAnsi="Arial" w:cs="Arial"/>
          <w:sz w:val="22"/>
          <w:szCs w:val="24"/>
        </w:rPr>
        <w:t>i</w:t>
      </w:r>
      <w:r w:rsidRPr="00395C09">
        <w:rPr>
          <w:rFonts w:ascii="Arial" w:hAnsi="Arial" w:cs="Arial"/>
          <w:sz w:val="22"/>
          <w:szCs w:val="24"/>
        </w:rPr>
        <w:t>e Bauwerkskennzeichnung) sowie einer lokalen</w:t>
      </w:r>
      <w:r w:rsidR="004B2C9A">
        <w:rPr>
          <w:rFonts w:ascii="Arial" w:hAnsi="Arial" w:cs="Arial"/>
          <w:sz w:val="22"/>
          <w:szCs w:val="24"/>
        </w:rPr>
        <w:t xml:space="preserve"> </w:t>
      </w:r>
      <w:r w:rsidR="008D348B" w:rsidRPr="00395C09">
        <w:rPr>
          <w:rFonts w:ascii="Arial" w:hAnsi="Arial" w:cs="Arial"/>
          <w:sz w:val="22"/>
          <w:szCs w:val="24"/>
        </w:rPr>
        <w:t>Ebene</w:t>
      </w:r>
      <w:r w:rsidR="00801138">
        <w:rPr>
          <w:rFonts w:ascii="Arial" w:hAnsi="Arial" w:cs="Arial"/>
          <w:sz w:val="22"/>
          <w:szCs w:val="24"/>
        </w:rPr>
        <w:t xml:space="preserve"> ab </w:t>
      </w:r>
      <w:r w:rsidR="008D348B" w:rsidRPr="00395C09">
        <w:rPr>
          <w:rFonts w:ascii="Arial" w:hAnsi="Arial" w:cs="Arial"/>
          <w:sz w:val="22"/>
          <w:szCs w:val="24"/>
        </w:rPr>
        <w:t>0.00</w:t>
      </w:r>
      <w:r w:rsidRPr="00395C09">
        <w:rPr>
          <w:rFonts w:ascii="Arial" w:hAnsi="Arial" w:cs="Arial"/>
          <w:sz w:val="22"/>
          <w:szCs w:val="24"/>
        </w:rPr>
        <w:t xml:space="preserve"> und globalen Höhe</w:t>
      </w:r>
      <w:r w:rsidR="0088242E" w:rsidRPr="00395C09">
        <w:rPr>
          <w:rFonts w:ascii="Arial" w:hAnsi="Arial" w:cs="Arial"/>
          <w:sz w:val="22"/>
          <w:szCs w:val="24"/>
        </w:rPr>
        <w:t xml:space="preserve"> nach LV95</w:t>
      </w:r>
      <w:r w:rsidRPr="00395C09">
        <w:rPr>
          <w:rFonts w:ascii="Arial" w:hAnsi="Arial" w:cs="Arial"/>
          <w:sz w:val="22"/>
          <w:szCs w:val="24"/>
        </w:rPr>
        <w:t xml:space="preserve"> zu definieren.</w:t>
      </w:r>
      <w:r w:rsidR="008D348B" w:rsidRPr="00395C09">
        <w:rPr>
          <w:rFonts w:ascii="Arial" w:hAnsi="Arial" w:cs="Arial"/>
          <w:sz w:val="22"/>
          <w:szCs w:val="24"/>
        </w:rPr>
        <w:t xml:space="preserve"> Die Definition ist im </w:t>
      </w:r>
      <w:r w:rsidR="00C51E55" w:rsidRPr="00C51E55">
        <w:rPr>
          <w:rFonts w:ascii="Arial" w:hAnsi="Arial" w:cs="Arial"/>
          <w:sz w:val="22"/>
          <w:szCs w:val="24"/>
        </w:rPr>
        <w:t>BIM-Abwicklungsplan</w:t>
      </w:r>
      <w:r w:rsidR="00C51E55" w:rsidRPr="00395C09">
        <w:rPr>
          <w:rFonts w:ascii="Arial" w:hAnsi="Arial" w:cs="Arial"/>
          <w:sz w:val="22"/>
          <w:szCs w:val="24"/>
        </w:rPr>
        <w:t xml:space="preserve"> </w:t>
      </w:r>
      <w:r w:rsidR="008D348B" w:rsidRPr="00395C09">
        <w:rPr>
          <w:rFonts w:ascii="Arial" w:hAnsi="Arial" w:cs="Arial"/>
          <w:sz w:val="22"/>
          <w:szCs w:val="24"/>
        </w:rPr>
        <w:t>zu beschreiben.</w:t>
      </w:r>
    </w:p>
    <w:p w14:paraId="2B467116" w14:textId="29921EE5" w:rsidR="008A478B" w:rsidRPr="00395C09" w:rsidRDefault="008A478B" w:rsidP="00B441FE">
      <w:pPr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br w:type="page"/>
      </w:r>
    </w:p>
    <w:p w14:paraId="2D11E021" w14:textId="77777777" w:rsidR="00971CD2" w:rsidRPr="00552505" w:rsidRDefault="00971CD2" w:rsidP="00953C9A">
      <w:pPr>
        <w:pStyle w:val="berschrift2mitNummerierung"/>
        <w:numPr>
          <w:ilvl w:val="1"/>
          <w:numId w:val="30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bookmarkStart w:id="45" w:name="_Toc26429266"/>
      <w:bookmarkStart w:id="46" w:name="_Toc31263046"/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lastRenderedPageBreak/>
        <w:t>Einheiten</w:t>
      </w:r>
      <w:bookmarkEnd w:id="29"/>
      <w:bookmarkEnd w:id="30"/>
      <w:bookmarkEnd w:id="31"/>
      <w:bookmarkEnd w:id="32"/>
      <w:bookmarkEnd w:id="33"/>
      <w:bookmarkEnd w:id="45"/>
      <w:bookmarkEnd w:id="46"/>
    </w:p>
    <w:p w14:paraId="21D02024" w14:textId="25A2D38D" w:rsidR="00971CD2" w:rsidRPr="00395C09" w:rsidRDefault="00971CD2" w:rsidP="00582A86">
      <w:pPr>
        <w:spacing w:after="0" w:line="260" w:lineRule="atLeast"/>
        <w:jc w:val="both"/>
        <w:rPr>
          <w:rFonts w:ascii="Arial" w:hAnsi="Arial" w:cs="Arial"/>
          <w:sz w:val="22"/>
          <w:szCs w:val="24"/>
          <w:lang w:eastAsia="de-DE"/>
        </w:rPr>
      </w:pPr>
      <w:r w:rsidRPr="00395C09">
        <w:rPr>
          <w:rFonts w:ascii="Arial" w:hAnsi="Arial" w:cs="Arial"/>
          <w:sz w:val="22"/>
          <w:szCs w:val="24"/>
          <w:lang w:eastAsia="de-DE"/>
        </w:rPr>
        <w:t xml:space="preserve">Die Projekteinheiten für die Fachmodelle werden auf </w:t>
      </w:r>
      <w:r w:rsidR="00BE4DDF" w:rsidRPr="00395C09">
        <w:rPr>
          <w:rFonts w:ascii="Arial" w:hAnsi="Arial" w:cs="Arial"/>
          <w:sz w:val="22"/>
          <w:szCs w:val="24"/>
          <w:lang w:eastAsia="de-DE"/>
        </w:rPr>
        <w:t>SI-</w:t>
      </w:r>
      <w:r w:rsidR="008F1278" w:rsidRPr="00395C09">
        <w:rPr>
          <w:rFonts w:ascii="Arial" w:hAnsi="Arial" w:cs="Arial"/>
          <w:sz w:val="22"/>
          <w:szCs w:val="24"/>
          <w:lang w:eastAsia="de-DE"/>
        </w:rPr>
        <w:t>Einheiten</w:t>
      </w:r>
      <w:r w:rsidRPr="00395C09">
        <w:rPr>
          <w:rFonts w:ascii="Arial" w:hAnsi="Arial" w:cs="Arial"/>
          <w:sz w:val="22"/>
          <w:szCs w:val="24"/>
          <w:lang w:eastAsia="de-DE"/>
        </w:rPr>
        <w:t xml:space="preserve"> festgesetzt. Spezifische Einheiten für Attribute sind im Datenfeldkatalog vorgegeben.</w:t>
      </w:r>
    </w:p>
    <w:p w14:paraId="746D068F" w14:textId="77777777" w:rsidR="00691CA3" w:rsidRPr="00552505" w:rsidRDefault="00691CA3" w:rsidP="00953C9A">
      <w:pPr>
        <w:pStyle w:val="berschrift2mitNummerierung"/>
        <w:numPr>
          <w:ilvl w:val="1"/>
          <w:numId w:val="30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bookmarkStart w:id="47" w:name="_Hlk33423342"/>
      <w:bookmarkStart w:id="48" w:name="_Hlk33436841"/>
      <w:bookmarkStart w:id="49" w:name="_Toc31263041"/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>Dateiformate</w:t>
      </w:r>
    </w:p>
    <w:p w14:paraId="15A18B72" w14:textId="73D0EC93" w:rsidR="00691CA3" w:rsidRPr="00C51E55" w:rsidRDefault="00691CA3" w:rsidP="00C51E55">
      <w:pPr>
        <w:spacing w:after="0" w:line="260" w:lineRule="atLeast"/>
        <w:jc w:val="both"/>
        <w:rPr>
          <w:rFonts w:ascii="Arial" w:hAnsi="Arial" w:cs="Arial"/>
          <w:sz w:val="22"/>
        </w:rPr>
      </w:pPr>
      <w:r w:rsidRPr="00C51E55">
        <w:rPr>
          <w:rFonts w:ascii="Arial" w:hAnsi="Arial" w:cs="Arial"/>
          <w:sz w:val="22"/>
        </w:rPr>
        <w:t>Aufgrund der Open</w:t>
      </w:r>
      <w:r w:rsidR="00582A86" w:rsidRPr="00C51E55">
        <w:rPr>
          <w:rFonts w:ascii="Arial" w:hAnsi="Arial" w:cs="Arial"/>
          <w:sz w:val="22"/>
        </w:rPr>
        <w:t>-BIM-</w:t>
      </w:r>
      <w:r w:rsidRPr="00C51E55">
        <w:rPr>
          <w:rFonts w:ascii="Arial" w:hAnsi="Arial" w:cs="Arial"/>
          <w:sz w:val="22"/>
        </w:rPr>
        <w:t xml:space="preserve">Strategie </w:t>
      </w:r>
      <w:r w:rsidR="00673E60" w:rsidRPr="00C51E55">
        <w:rPr>
          <w:rFonts w:ascii="Arial" w:hAnsi="Arial" w:cs="Arial"/>
          <w:sz w:val="22"/>
        </w:rPr>
        <w:t xml:space="preserve">der </w:t>
      </w:r>
      <w:r w:rsidR="00E63A9B" w:rsidRPr="00C51E55">
        <w:rPr>
          <w:rFonts w:ascii="Arial" w:hAnsi="Arial" w:cs="Arial"/>
          <w:sz w:val="22"/>
        </w:rPr>
        <w:t>Eigentümerin</w:t>
      </w:r>
      <w:r w:rsidR="00C51E55" w:rsidRPr="00C51E55">
        <w:rPr>
          <w:rFonts w:ascii="Arial" w:hAnsi="Arial" w:cs="Arial"/>
          <w:sz w:val="22"/>
        </w:rPr>
        <w:t xml:space="preserve"> können die Projektbeteiligten</w:t>
      </w:r>
      <w:r w:rsidRPr="00C51E55">
        <w:rPr>
          <w:rFonts w:ascii="Arial" w:hAnsi="Arial" w:cs="Arial"/>
          <w:sz w:val="22"/>
        </w:rPr>
        <w:t xml:space="preserve"> </w:t>
      </w:r>
      <w:r w:rsidR="00C51E55" w:rsidRPr="00C51E55">
        <w:rPr>
          <w:rFonts w:ascii="Arial" w:hAnsi="Arial" w:cs="Arial"/>
          <w:sz w:val="22"/>
        </w:rPr>
        <w:t>selbst entscheiden</w:t>
      </w:r>
      <w:r w:rsidRPr="00C51E55">
        <w:rPr>
          <w:rFonts w:ascii="Arial" w:hAnsi="Arial" w:cs="Arial"/>
          <w:sz w:val="22"/>
        </w:rPr>
        <w:t xml:space="preserve">, mit welcher CAD-Autorensoftware </w:t>
      </w:r>
      <w:r w:rsidR="00C51E55" w:rsidRPr="00C51E55">
        <w:rPr>
          <w:rFonts w:ascii="Arial" w:hAnsi="Arial" w:cs="Arial"/>
          <w:sz w:val="22"/>
        </w:rPr>
        <w:t xml:space="preserve">sie </w:t>
      </w:r>
      <w:r w:rsidRPr="00C51E55">
        <w:rPr>
          <w:rFonts w:ascii="Arial" w:hAnsi="Arial" w:cs="Arial"/>
          <w:sz w:val="22"/>
        </w:rPr>
        <w:t>d</w:t>
      </w:r>
      <w:r w:rsidR="00C51E55" w:rsidRPr="00C51E55">
        <w:rPr>
          <w:rFonts w:ascii="Arial" w:hAnsi="Arial" w:cs="Arial"/>
          <w:sz w:val="22"/>
        </w:rPr>
        <w:t>ie Fachmodelle erstellen</w:t>
      </w:r>
      <w:r w:rsidR="00582A86" w:rsidRPr="00C51E55">
        <w:rPr>
          <w:rFonts w:ascii="Arial" w:hAnsi="Arial" w:cs="Arial"/>
          <w:sz w:val="22"/>
        </w:rPr>
        <w:t>.</w:t>
      </w:r>
    </w:p>
    <w:p w14:paraId="0A77257A" w14:textId="77777777" w:rsidR="00582A86" w:rsidRPr="0098766A" w:rsidRDefault="00582A86" w:rsidP="00582A86">
      <w:pPr>
        <w:spacing w:after="0" w:line="260" w:lineRule="atLeast"/>
        <w:jc w:val="both"/>
        <w:rPr>
          <w:rFonts w:ascii="Arial" w:hAnsi="Arial" w:cs="Arial"/>
          <w:sz w:val="22"/>
        </w:rPr>
      </w:pPr>
    </w:p>
    <w:bookmarkEnd w:id="47"/>
    <w:p w14:paraId="716F52AD" w14:textId="3CF25FF3" w:rsidR="00691CA3" w:rsidRPr="0098766A" w:rsidRDefault="00691CA3" w:rsidP="00582A86">
      <w:pPr>
        <w:spacing w:after="0" w:line="260" w:lineRule="atLeast"/>
        <w:jc w:val="both"/>
        <w:rPr>
          <w:rFonts w:ascii="Arial" w:hAnsi="Arial" w:cs="Arial"/>
          <w:sz w:val="22"/>
        </w:rPr>
      </w:pPr>
      <w:r w:rsidRPr="0098766A">
        <w:rPr>
          <w:rFonts w:ascii="Arial" w:hAnsi="Arial" w:cs="Arial"/>
          <w:sz w:val="22"/>
        </w:rPr>
        <w:t xml:space="preserve">Der Datenaustausch der Bauwerksmodelle erfolgt über das IFC-Format IFC 2x3 mit der MVD </w:t>
      </w:r>
      <w:proofErr w:type="spellStart"/>
      <w:r w:rsidRPr="0098766A">
        <w:rPr>
          <w:rFonts w:ascii="Arial" w:hAnsi="Arial" w:cs="Arial"/>
          <w:sz w:val="22"/>
        </w:rPr>
        <w:t>Coordination</w:t>
      </w:r>
      <w:proofErr w:type="spellEnd"/>
      <w:r w:rsidRPr="0098766A">
        <w:rPr>
          <w:rFonts w:ascii="Arial" w:hAnsi="Arial" w:cs="Arial"/>
          <w:sz w:val="22"/>
        </w:rPr>
        <w:t xml:space="preserve"> View v2.0</w:t>
      </w:r>
      <w:r w:rsidR="0098766A">
        <w:rPr>
          <w:rFonts w:ascii="Arial" w:hAnsi="Arial" w:cs="Arial"/>
          <w:sz w:val="22"/>
        </w:rPr>
        <w:t xml:space="preserve"> für welches </w:t>
      </w:r>
      <w:r w:rsidRPr="0098766A">
        <w:rPr>
          <w:rFonts w:ascii="Arial" w:hAnsi="Arial" w:cs="Arial"/>
          <w:sz w:val="22"/>
        </w:rPr>
        <w:t xml:space="preserve">die meisten Programme eine Zertifizierung </w:t>
      </w:r>
      <w:r w:rsidR="0098766A" w:rsidRPr="0098766A">
        <w:rPr>
          <w:rFonts w:ascii="Arial" w:hAnsi="Arial" w:cs="Arial"/>
          <w:sz w:val="22"/>
        </w:rPr>
        <w:t>haben</w:t>
      </w:r>
      <w:r w:rsidR="00582A86" w:rsidRPr="0098766A">
        <w:rPr>
          <w:rFonts w:ascii="Arial" w:hAnsi="Arial" w:cs="Arial"/>
          <w:sz w:val="22"/>
        </w:rPr>
        <w:t>.</w:t>
      </w:r>
    </w:p>
    <w:p w14:paraId="16B61379" w14:textId="77777777" w:rsidR="00582A86" w:rsidRPr="0098766A" w:rsidRDefault="00582A86" w:rsidP="00582A86">
      <w:pPr>
        <w:spacing w:after="0" w:line="260" w:lineRule="atLeast"/>
        <w:jc w:val="both"/>
        <w:rPr>
          <w:rFonts w:ascii="Arial" w:hAnsi="Arial" w:cs="Arial"/>
          <w:sz w:val="22"/>
        </w:rPr>
      </w:pPr>
    </w:p>
    <w:bookmarkEnd w:id="48"/>
    <w:p w14:paraId="56C3B4E0" w14:textId="5E185B62" w:rsidR="00691CA3" w:rsidRPr="0098766A" w:rsidRDefault="00691CA3" w:rsidP="00582A86">
      <w:pPr>
        <w:spacing w:after="0" w:line="260" w:lineRule="atLeast"/>
        <w:jc w:val="both"/>
        <w:rPr>
          <w:rFonts w:ascii="Arial" w:hAnsi="Arial" w:cs="Arial"/>
          <w:sz w:val="22"/>
        </w:rPr>
      </w:pPr>
      <w:r w:rsidRPr="0098766A">
        <w:rPr>
          <w:rFonts w:ascii="Arial" w:hAnsi="Arial" w:cs="Arial"/>
          <w:sz w:val="22"/>
        </w:rPr>
        <w:t>Folgende Vorgaben sind dabei einzuhalten:</w:t>
      </w:r>
    </w:p>
    <w:p w14:paraId="6776A15B" w14:textId="77777777" w:rsidR="00582A86" w:rsidRPr="00395C09" w:rsidRDefault="00582A86" w:rsidP="00582A86">
      <w:pPr>
        <w:spacing w:after="0" w:line="260" w:lineRule="atLeast"/>
        <w:rPr>
          <w:rFonts w:ascii="Arial" w:hAnsi="Arial" w:cs="Arial"/>
          <w:sz w:val="22"/>
          <w:szCs w:val="18"/>
        </w:rPr>
      </w:pPr>
    </w:p>
    <w:p w14:paraId="2CFEE34C" w14:textId="53610E98" w:rsidR="00691CA3" w:rsidRPr="00395C09" w:rsidRDefault="00691CA3" w:rsidP="00C51E55">
      <w:pPr>
        <w:pStyle w:val="Listenabsatz"/>
        <w:numPr>
          <w:ilvl w:val="0"/>
          <w:numId w:val="49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18"/>
        </w:rPr>
      </w:pPr>
      <w:r w:rsidRPr="00395C09">
        <w:rPr>
          <w:rFonts w:ascii="Arial" w:hAnsi="Arial" w:cs="Arial"/>
          <w:sz w:val="22"/>
          <w:szCs w:val="18"/>
        </w:rPr>
        <w:t>Ideal</w:t>
      </w:r>
      <w:r w:rsidR="00582A86">
        <w:rPr>
          <w:rFonts w:ascii="Arial" w:hAnsi="Arial" w:cs="Arial"/>
          <w:sz w:val="22"/>
          <w:szCs w:val="18"/>
        </w:rPr>
        <w:t>erweise wird die Geometrie als «</w:t>
      </w:r>
      <w:proofErr w:type="spellStart"/>
      <w:r w:rsidRPr="00395C09">
        <w:rPr>
          <w:rFonts w:ascii="Arial" w:hAnsi="Arial" w:cs="Arial"/>
          <w:sz w:val="22"/>
          <w:szCs w:val="18"/>
        </w:rPr>
        <w:t>Breps</w:t>
      </w:r>
      <w:proofErr w:type="spellEnd"/>
      <w:r w:rsidR="00582A86">
        <w:rPr>
          <w:rFonts w:ascii="Arial" w:hAnsi="Arial" w:cs="Arial"/>
          <w:sz w:val="22"/>
          <w:szCs w:val="18"/>
        </w:rPr>
        <w:t>»</w:t>
      </w:r>
      <w:r w:rsidRPr="00395C09">
        <w:rPr>
          <w:rFonts w:ascii="Arial" w:hAnsi="Arial" w:cs="Arial"/>
          <w:sz w:val="22"/>
          <w:szCs w:val="18"/>
        </w:rPr>
        <w:t xml:space="preserve"> exportiert (sofern diese Exportfunktion verfügbar ist). Hiermit wird eine höhere geometrische Modelltreue erreicht als durch die in der CV2.0 festgelegte parametrisierte Beschreibung einfacher Bauteile.</w:t>
      </w:r>
    </w:p>
    <w:p w14:paraId="49629FFE" w14:textId="77777777" w:rsidR="00691CA3" w:rsidRPr="00395C09" w:rsidRDefault="00691CA3" w:rsidP="00C51E55">
      <w:pPr>
        <w:pStyle w:val="Listenabsatz"/>
        <w:numPr>
          <w:ilvl w:val="0"/>
          <w:numId w:val="49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18"/>
        </w:rPr>
      </w:pPr>
      <w:r w:rsidRPr="00395C09">
        <w:rPr>
          <w:rFonts w:ascii="Arial" w:hAnsi="Arial" w:cs="Arial"/>
          <w:sz w:val="22"/>
          <w:szCs w:val="18"/>
        </w:rPr>
        <w:t>Der Export von Mengen/</w:t>
      </w:r>
      <w:proofErr w:type="spellStart"/>
      <w:r w:rsidRPr="00395C09">
        <w:rPr>
          <w:rFonts w:ascii="Arial" w:hAnsi="Arial" w:cs="Arial"/>
          <w:sz w:val="22"/>
          <w:szCs w:val="18"/>
        </w:rPr>
        <w:t>BaseQuantities</w:t>
      </w:r>
      <w:proofErr w:type="spellEnd"/>
      <w:r w:rsidRPr="00395C09">
        <w:rPr>
          <w:rFonts w:ascii="Arial" w:hAnsi="Arial" w:cs="Arial"/>
          <w:sz w:val="22"/>
          <w:szCs w:val="18"/>
        </w:rPr>
        <w:t xml:space="preserve"> ist zu aktivieren.</w:t>
      </w:r>
    </w:p>
    <w:p w14:paraId="1B433605" w14:textId="77777777" w:rsidR="00691CA3" w:rsidRPr="00395C09" w:rsidRDefault="00691CA3" w:rsidP="00C51E55">
      <w:pPr>
        <w:pStyle w:val="Listenabsatz"/>
        <w:numPr>
          <w:ilvl w:val="0"/>
          <w:numId w:val="49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18"/>
        </w:rPr>
      </w:pPr>
      <w:r w:rsidRPr="00395C09">
        <w:rPr>
          <w:rFonts w:ascii="Arial" w:hAnsi="Arial" w:cs="Arial"/>
          <w:sz w:val="22"/>
          <w:szCs w:val="18"/>
        </w:rPr>
        <w:t>Jedes exportierte Fachmodell muss frei von Varianten sein.</w:t>
      </w:r>
    </w:p>
    <w:p w14:paraId="7C7C127D" w14:textId="2F70A6CC" w:rsidR="00691CA3" w:rsidRPr="00395C09" w:rsidRDefault="00691CA3" w:rsidP="00C51E55">
      <w:pPr>
        <w:pStyle w:val="Listenabsatz"/>
        <w:numPr>
          <w:ilvl w:val="0"/>
          <w:numId w:val="49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18"/>
        </w:rPr>
      </w:pPr>
      <w:r w:rsidRPr="00395C09">
        <w:rPr>
          <w:rFonts w:ascii="Arial" w:hAnsi="Arial" w:cs="Arial"/>
          <w:sz w:val="22"/>
          <w:szCs w:val="18"/>
        </w:rPr>
        <w:t>Jedes exportierte Fachmodell muss frei von referenzierten fremde</w:t>
      </w:r>
      <w:r w:rsidR="0098766A">
        <w:rPr>
          <w:rFonts w:ascii="Arial" w:hAnsi="Arial" w:cs="Arial"/>
          <w:sz w:val="22"/>
          <w:szCs w:val="18"/>
        </w:rPr>
        <w:t>n</w:t>
      </w:r>
      <w:r w:rsidRPr="00395C09">
        <w:rPr>
          <w:rFonts w:ascii="Arial" w:hAnsi="Arial" w:cs="Arial"/>
          <w:sz w:val="22"/>
          <w:szCs w:val="18"/>
        </w:rPr>
        <w:t xml:space="preserve"> Fachmodellen sein.</w:t>
      </w:r>
    </w:p>
    <w:p w14:paraId="3EDE39D9" w14:textId="2D89F573" w:rsidR="00691CA3" w:rsidRPr="00395C09" w:rsidRDefault="00691CA3" w:rsidP="00C51E55">
      <w:pPr>
        <w:pStyle w:val="Listenabsatz"/>
        <w:numPr>
          <w:ilvl w:val="0"/>
          <w:numId w:val="49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18"/>
        </w:rPr>
      </w:pPr>
      <w:r w:rsidRPr="00395C09">
        <w:rPr>
          <w:rFonts w:ascii="Arial" w:hAnsi="Arial" w:cs="Arial"/>
          <w:sz w:val="22"/>
          <w:szCs w:val="18"/>
        </w:rPr>
        <w:t>Jedes exportierte Fachmodell muss frei von doppelten Bauteilen sein</w:t>
      </w:r>
      <w:r w:rsidR="00E8418B" w:rsidRPr="00395C09">
        <w:rPr>
          <w:rFonts w:ascii="Arial" w:hAnsi="Arial" w:cs="Arial"/>
          <w:sz w:val="22"/>
          <w:szCs w:val="18"/>
        </w:rPr>
        <w:t>.</w:t>
      </w:r>
    </w:p>
    <w:p w14:paraId="6E5E1E29" w14:textId="77777777" w:rsidR="00691CA3" w:rsidRPr="00395C09" w:rsidRDefault="00691CA3" w:rsidP="00C51E55">
      <w:pPr>
        <w:pStyle w:val="Listenabsatz"/>
        <w:numPr>
          <w:ilvl w:val="0"/>
          <w:numId w:val="49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18"/>
        </w:rPr>
      </w:pPr>
      <w:r w:rsidRPr="00395C09">
        <w:rPr>
          <w:rFonts w:ascii="Arial" w:hAnsi="Arial" w:cs="Arial"/>
          <w:sz w:val="22"/>
          <w:szCs w:val="18"/>
        </w:rPr>
        <w:t>Jeder Fachbereich muss in ein separates Fachmodell exportiert werden.</w:t>
      </w:r>
    </w:p>
    <w:p w14:paraId="2BB7ED0D" w14:textId="2E8F3964" w:rsidR="00691CA3" w:rsidRPr="00395C09" w:rsidRDefault="00691CA3" w:rsidP="00C51E55">
      <w:pPr>
        <w:pStyle w:val="Listenabsatz"/>
        <w:numPr>
          <w:ilvl w:val="0"/>
          <w:numId w:val="49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18"/>
        </w:rPr>
      </w:pPr>
      <w:r w:rsidRPr="00395C09">
        <w:rPr>
          <w:rFonts w:ascii="Arial" w:hAnsi="Arial" w:cs="Arial"/>
          <w:sz w:val="22"/>
          <w:szCs w:val="18"/>
        </w:rPr>
        <w:t xml:space="preserve">Zusätzlich zur IFC-Datei müssen </w:t>
      </w:r>
      <w:r w:rsidR="00673E60" w:rsidRPr="00395C09">
        <w:rPr>
          <w:rFonts w:ascii="Arial" w:hAnsi="Arial" w:cs="Arial"/>
          <w:sz w:val="22"/>
          <w:szCs w:val="18"/>
        </w:rPr>
        <w:t xml:space="preserve">der </w:t>
      </w:r>
      <w:r w:rsidR="00E63A9B" w:rsidRPr="00395C09">
        <w:rPr>
          <w:rFonts w:ascii="Arial" w:hAnsi="Arial" w:cs="Arial"/>
          <w:sz w:val="22"/>
          <w:szCs w:val="18"/>
        </w:rPr>
        <w:t>Eigentüme</w:t>
      </w:r>
      <w:r w:rsidR="00E63A9B">
        <w:rPr>
          <w:rFonts w:ascii="Arial" w:hAnsi="Arial" w:cs="Arial"/>
          <w:sz w:val="22"/>
          <w:szCs w:val="18"/>
        </w:rPr>
        <w:t>rin</w:t>
      </w:r>
      <w:r w:rsidR="00673E60" w:rsidRPr="00395C09">
        <w:rPr>
          <w:rFonts w:ascii="Arial" w:hAnsi="Arial" w:cs="Arial"/>
          <w:sz w:val="22"/>
          <w:szCs w:val="18"/>
        </w:rPr>
        <w:t xml:space="preserve"> </w:t>
      </w:r>
      <w:r w:rsidRPr="00395C09">
        <w:rPr>
          <w:rFonts w:ascii="Arial" w:hAnsi="Arial" w:cs="Arial"/>
          <w:sz w:val="22"/>
          <w:szCs w:val="18"/>
        </w:rPr>
        <w:t xml:space="preserve">die nativen Dateien </w:t>
      </w:r>
      <w:r w:rsidR="0098766A">
        <w:rPr>
          <w:rFonts w:ascii="Arial" w:hAnsi="Arial" w:cs="Arial"/>
          <w:sz w:val="22"/>
          <w:szCs w:val="18"/>
        </w:rPr>
        <w:t>der BIM-Erstellungs-Software (zum Beispiel</w:t>
      </w:r>
      <w:r w:rsidRPr="00395C09">
        <w:rPr>
          <w:rFonts w:ascii="Arial" w:hAnsi="Arial" w:cs="Arial"/>
          <w:sz w:val="22"/>
          <w:szCs w:val="18"/>
        </w:rPr>
        <w:t xml:space="preserve"> *.</w:t>
      </w:r>
      <w:proofErr w:type="spellStart"/>
      <w:r w:rsidRPr="00395C09">
        <w:rPr>
          <w:rFonts w:ascii="Arial" w:hAnsi="Arial" w:cs="Arial"/>
          <w:sz w:val="22"/>
          <w:szCs w:val="18"/>
        </w:rPr>
        <w:t>rvt</w:t>
      </w:r>
      <w:proofErr w:type="spellEnd"/>
      <w:r w:rsidRPr="00395C09">
        <w:rPr>
          <w:rFonts w:ascii="Arial" w:hAnsi="Arial" w:cs="Arial"/>
          <w:sz w:val="22"/>
          <w:szCs w:val="18"/>
        </w:rPr>
        <w:t xml:space="preserve">-Dateien von </w:t>
      </w:r>
      <w:proofErr w:type="spellStart"/>
      <w:r w:rsidRPr="00395C09">
        <w:rPr>
          <w:rFonts w:ascii="Arial" w:hAnsi="Arial" w:cs="Arial"/>
          <w:sz w:val="22"/>
          <w:szCs w:val="18"/>
        </w:rPr>
        <w:t>Revit</w:t>
      </w:r>
      <w:proofErr w:type="spellEnd"/>
      <w:r w:rsidRPr="00395C09">
        <w:rPr>
          <w:rFonts w:ascii="Arial" w:hAnsi="Arial" w:cs="Arial"/>
          <w:sz w:val="22"/>
          <w:szCs w:val="18"/>
        </w:rPr>
        <w:t xml:space="preserve"> oder *.</w:t>
      </w:r>
      <w:proofErr w:type="spellStart"/>
      <w:r w:rsidRPr="00395C09">
        <w:rPr>
          <w:rFonts w:ascii="Arial" w:hAnsi="Arial" w:cs="Arial"/>
          <w:sz w:val="22"/>
          <w:szCs w:val="18"/>
        </w:rPr>
        <w:t>pla</w:t>
      </w:r>
      <w:proofErr w:type="spellEnd"/>
      <w:r w:rsidRPr="00395C09">
        <w:rPr>
          <w:rFonts w:ascii="Arial" w:hAnsi="Arial" w:cs="Arial"/>
          <w:sz w:val="22"/>
          <w:szCs w:val="18"/>
        </w:rPr>
        <w:t xml:space="preserve">-Dateien von </w:t>
      </w:r>
      <w:proofErr w:type="spellStart"/>
      <w:r w:rsidRPr="00395C09">
        <w:rPr>
          <w:rFonts w:ascii="Arial" w:hAnsi="Arial" w:cs="Arial"/>
          <w:sz w:val="22"/>
          <w:szCs w:val="18"/>
        </w:rPr>
        <w:t>Archicad</w:t>
      </w:r>
      <w:proofErr w:type="spellEnd"/>
      <w:r w:rsidRPr="00395C09">
        <w:rPr>
          <w:rFonts w:ascii="Arial" w:hAnsi="Arial" w:cs="Arial"/>
          <w:sz w:val="22"/>
          <w:szCs w:val="18"/>
        </w:rPr>
        <w:t>) zu jedem Phasenabschluss übergeben werden.</w:t>
      </w:r>
    </w:p>
    <w:bookmarkEnd w:id="49"/>
    <w:p w14:paraId="74A2F9B2" w14:textId="77777777" w:rsidR="00AF58E6" w:rsidRPr="00552505" w:rsidRDefault="00AF58E6" w:rsidP="00953C9A">
      <w:pPr>
        <w:pStyle w:val="berschrift2mitNummerierung"/>
        <w:numPr>
          <w:ilvl w:val="1"/>
          <w:numId w:val="30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>Dateinamen</w:t>
      </w:r>
    </w:p>
    <w:p w14:paraId="2B52235E" w14:textId="0EA03000" w:rsidR="00AF58E6" w:rsidRDefault="00582A86" w:rsidP="00582A86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Nachfolgende</w:t>
      </w:r>
      <w:r w:rsidR="00AF58E6" w:rsidRPr="00395C09">
        <w:rPr>
          <w:rFonts w:ascii="Arial" w:hAnsi="Arial" w:cs="Arial"/>
          <w:sz w:val="22"/>
          <w:szCs w:val="24"/>
        </w:rPr>
        <w:t xml:space="preserve"> Mindestangaben müssen in den Dateinamen von Bauwerksmodellen enthalten sein. Die projektspezifische Definition muss im </w:t>
      </w:r>
      <w:r w:rsidR="00C51E55" w:rsidRPr="00C51E55">
        <w:rPr>
          <w:rFonts w:ascii="Arial" w:hAnsi="Arial" w:cs="Arial"/>
          <w:sz w:val="22"/>
          <w:szCs w:val="24"/>
        </w:rPr>
        <w:t>BIM-Abwicklungsplan</w:t>
      </w:r>
      <w:r w:rsidR="00C51E55" w:rsidRPr="00395C09">
        <w:rPr>
          <w:rFonts w:ascii="Arial" w:hAnsi="Arial" w:cs="Arial"/>
          <w:sz w:val="22"/>
          <w:szCs w:val="24"/>
        </w:rPr>
        <w:t xml:space="preserve"> </w:t>
      </w:r>
      <w:r w:rsidR="00AF58E6" w:rsidRPr="00395C09">
        <w:rPr>
          <w:rFonts w:ascii="Arial" w:hAnsi="Arial" w:cs="Arial"/>
          <w:sz w:val="22"/>
          <w:szCs w:val="24"/>
        </w:rPr>
        <w:t>festgehalten werden.</w:t>
      </w:r>
    </w:p>
    <w:p w14:paraId="3D73B738" w14:textId="77777777" w:rsidR="00582A86" w:rsidRPr="00395C09" w:rsidRDefault="00582A86" w:rsidP="00582A86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</w:p>
    <w:p w14:paraId="092390D0" w14:textId="77777777" w:rsidR="00AF58E6" w:rsidRPr="00395C09" w:rsidRDefault="00AF58E6" w:rsidP="00C51E55">
      <w:pPr>
        <w:pStyle w:val="Listenabsatz"/>
        <w:numPr>
          <w:ilvl w:val="0"/>
          <w:numId w:val="48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18"/>
        </w:rPr>
      </w:pPr>
      <w:r w:rsidRPr="00395C09">
        <w:rPr>
          <w:rFonts w:ascii="Arial" w:hAnsi="Arial" w:cs="Arial"/>
          <w:sz w:val="22"/>
          <w:szCs w:val="18"/>
        </w:rPr>
        <w:t>Projektnummer</w:t>
      </w:r>
    </w:p>
    <w:p w14:paraId="34772FDD" w14:textId="77777777" w:rsidR="00AF58E6" w:rsidRPr="00395C09" w:rsidRDefault="00AF58E6" w:rsidP="00C51E55">
      <w:pPr>
        <w:pStyle w:val="Listenabsatz"/>
        <w:numPr>
          <w:ilvl w:val="0"/>
          <w:numId w:val="48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18"/>
        </w:rPr>
      </w:pPr>
      <w:r w:rsidRPr="00395C09">
        <w:rPr>
          <w:rFonts w:ascii="Arial" w:hAnsi="Arial" w:cs="Arial"/>
          <w:sz w:val="22"/>
          <w:szCs w:val="18"/>
        </w:rPr>
        <w:t>Standort- und Gebäudecode gemäss Richtlinie Bauwerkskennzeichnung</w:t>
      </w:r>
    </w:p>
    <w:p w14:paraId="5B7402E1" w14:textId="6D8BDB86" w:rsidR="00AF58E6" w:rsidRPr="00395C09" w:rsidRDefault="00AF58E6" w:rsidP="00C51E55">
      <w:pPr>
        <w:pStyle w:val="Listenabsatz"/>
        <w:numPr>
          <w:ilvl w:val="0"/>
          <w:numId w:val="48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18"/>
        </w:rPr>
      </w:pPr>
      <w:r w:rsidRPr="00395C09">
        <w:rPr>
          <w:rFonts w:ascii="Arial" w:hAnsi="Arial" w:cs="Arial"/>
          <w:sz w:val="22"/>
          <w:szCs w:val="18"/>
        </w:rPr>
        <w:t xml:space="preserve">Dokumenttypcode nach Dokumentartenkatalog </w:t>
      </w:r>
      <w:r w:rsidR="00673E60" w:rsidRPr="00395C09">
        <w:rPr>
          <w:rFonts w:ascii="Arial" w:hAnsi="Arial" w:cs="Arial"/>
          <w:sz w:val="22"/>
          <w:szCs w:val="18"/>
        </w:rPr>
        <w:t xml:space="preserve">der </w:t>
      </w:r>
      <w:r w:rsidR="00E63A9B" w:rsidRPr="00395C09">
        <w:rPr>
          <w:rFonts w:ascii="Arial" w:hAnsi="Arial" w:cs="Arial"/>
          <w:sz w:val="22"/>
          <w:szCs w:val="18"/>
        </w:rPr>
        <w:t>Eigentüme</w:t>
      </w:r>
      <w:r w:rsidR="00E63A9B">
        <w:rPr>
          <w:rFonts w:ascii="Arial" w:hAnsi="Arial" w:cs="Arial"/>
          <w:sz w:val="22"/>
          <w:szCs w:val="18"/>
        </w:rPr>
        <w:t>rin</w:t>
      </w:r>
    </w:p>
    <w:p w14:paraId="0C9F6A87" w14:textId="07CB2909" w:rsidR="00AF58E6" w:rsidRPr="00395C09" w:rsidRDefault="00AF58E6" w:rsidP="00C51E55">
      <w:pPr>
        <w:pStyle w:val="Listenabsatz"/>
        <w:numPr>
          <w:ilvl w:val="0"/>
          <w:numId w:val="48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18"/>
        </w:rPr>
      </w:pPr>
      <w:r w:rsidRPr="00395C09">
        <w:rPr>
          <w:rFonts w:ascii="Arial" w:hAnsi="Arial" w:cs="Arial"/>
          <w:sz w:val="22"/>
          <w:szCs w:val="18"/>
        </w:rPr>
        <w:t xml:space="preserve">Fachmodellcode (siehe </w:t>
      </w:r>
      <w:r w:rsidR="00CC09CE" w:rsidRPr="00395C09">
        <w:rPr>
          <w:rFonts w:ascii="Arial" w:hAnsi="Arial" w:cs="Arial"/>
          <w:sz w:val="22"/>
          <w:szCs w:val="18"/>
        </w:rPr>
        <w:t>Fachbereichskatalog</w:t>
      </w:r>
      <w:r w:rsidRPr="00395C09">
        <w:rPr>
          <w:rFonts w:ascii="Arial" w:hAnsi="Arial" w:cs="Arial"/>
          <w:sz w:val="22"/>
          <w:szCs w:val="18"/>
        </w:rPr>
        <w:t>)</w:t>
      </w:r>
    </w:p>
    <w:p w14:paraId="17F2000F" w14:textId="11CB54AF" w:rsidR="008A478B" w:rsidRPr="00395C09" w:rsidRDefault="008A478B" w:rsidP="008A478B">
      <w:pPr>
        <w:rPr>
          <w:rFonts w:ascii="Arial" w:hAnsi="Arial" w:cs="Arial"/>
          <w:sz w:val="22"/>
          <w:szCs w:val="18"/>
        </w:rPr>
      </w:pPr>
      <w:r w:rsidRPr="00395C09">
        <w:rPr>
          <w:rFonts w:ascii="Arial" w:hAnsi="Arial" w:cs="Arial"/>
          <w:sz w:val="22"/>
          <w:szCs w:val="18"/>
        </w:rPr>
        <w:br w:type="page"/>
      </w:r>
    </w:p>
    <w:p w14:paraId="2EB6D71C" w14:textId="0391FCAE" w:rsidR="00971CD2" w:rsidRPr="003E1024" w:rsidRDefault="00DE7CA1" w:rsidP="00953C9A">
      <w:pPr>
        <w:pStyle w:val="berschrift1mitNummerierung"/>
        <w:spacing w:before="0" w:after="0" w:line="300" w:lineRule="auto"/>
        <w:ind w:left="1049" w:hanging="1049"/>
        <w:rPr>
          <w:rFonts w:ascii="Arial Black" w:hAnsi="Arial Black" w:cs="Arial"/>
          <w:color w:val="0F05A0"/>
          <w:sz w:val="32"/>
          <w:lang w:val="de-CH"/>
        </w:rPr>
      </w:pPr>
      <w:bookmarkStart w:id="50" w:name="_Toc31263047"/>
      <w:bookmarkEnd w:id="34"/>
      <w:r w:rsidRPr="003E1024">
        <w:rPr>
          <w:rFonts w:ascii="Arial Black" w:hAnsi="Arial Black" w:cs="Arial"/>
          <w:color w:val="0F05A0"/>
          <w:sz w:val="32"/>
          <w:lang w:val="de-CH"/>
        </w:rPr>
        <w:lastRenderedPageBreak/>
        <w:t>I</w:t>
      </w:r>
      <w:r w:rsidR="00971CD2" w:rsidRPr="003E1024">
        <w:rPr>
          <w:rFonts w:ascii="Arial Black" w:hAnsi="Arial Black" w:cs="Arial"/>
          <w:color w:val="0F05A0"/>
          <w:sz w:val="32"/>
          <w:lang w:val="de-CH"/>
        </w:rPr>
        <w:t>nhalte</w:t>
      </w:r>
      <w:bookmarkEnd w:id="50"/>
    </w:p>
    <w:p w14:paraId="442D92D7" w14:textId="215914ED" w:rsidR="00CE6607" w:rsidRPr="008813CE" w:rsidRDefault="00C51E55" w:rsidP="00536DCD">
      <w:pPr>
        <w:spacing w:after="0" w:line="260" w:lineRule="atLeast"/>
        <w:jc w:val="both"/>
        <w:rPr>
          <w:rFonts w:ascii="Arial" w:hAnsi="Arial" w:cs="Arial"/>
          <w:sz w:val="22"/>
          <w:lang w:eastAsia="de-DE"/>
        </w:rPr>
      </w:pPr>
      <w:bookmarkStart w:id="51" w:name="_Toc31263051"/>
      <w:r w:rsidRPr="00C51E55">
        <w:rPr>
          <w:rFonts w:ascii="Arial" w:hAnsi="Arial" w:cs="Arial"/>
          <w:sz w:val="22"/>
          <w:lang w:eastAsia="de-DE"/>
        </w:rPr>
        <w:t xml:space="preserve">Beim Detaillierungsgrad wird zwischen Geometrie (Level </w:t>
      </w:r>
      <w:proofErr w:type="spellStart"/>
      <w:r w:rsidRPr="00C51E55">
        <w:rPr>
          <w:rFonts w:ascii="Arial" w:hAnsi="Arial" w:cs="Arial"/>
          <w:sz w:val="22"/>
          <w:lang w:eastAsia="de-DE"/>
        </w:rPr>
        <w:t>of</w:t>
      </w:r>
      <w:proofErr w:type="spellEnd"/>
      <w:r w:rsidRPr="00C51E55">
        <w:rPr>
          <w:rFonts w:ascii="Arial" w:hAnsi="Arial" w:cs="Arial"/>
          <w:sz w:val="22"/>
          <w:lang w:eastAsia="de-DE"/>
        </w:rPr>
        <w:t xml:space="preserve"> </w:t>
      </w:r>
      <w:proofErr w:type="spellStart"/>
      <w:r w:rsidRPr="00C51E55">
        <w:rPr>
          <w:rFonts w:ascii="Arial" w:hAnsi="Arial" w:cs="Arial"/>
          <w:sz w:val="22"/>
          <w:lang w:eastAsia="de-DE"/>
        </w:rPr>
        <w:t>Geometry</w:t>
      </w:r>
      <w:proofErr w:type="spellEnd"/>
      <w:r w:rsidRPr="00C51E55">
        <w:rPr>
          <w:rFonts w:ascii="Arial" w:hAnsi="Arial" w:cs="Arial"/>
          <w:sz w:val="22"/>
          <w:lang w:eastAsia="de-DE"/>
        </w:rPr>
        <w:t xml:space="preserve"> (LOG)) und Information (Level </w:t>
      </w:r>
      <w:proofErr w:type="spellStart"/>
      <w:r w:rsidRPr="00C51E55">
        <w:rPr>
          <w:rFonts w:ascii="Arial" w:hAnsi="Arial" w:cs="Arial"/>
          <w:sz w:val="22"/>
          <w:lang w:eastAsia="de-DE"/>
        </w:rPr>
        <w:t>of</w:t>
      </w:r>
      <w:proofErr w:type="spellEnd"/>
      <w:r w:rsidRPr="00C51E55">
        <w:rPr>
          <w:rFonts w:ascii="Arial" w:hAnsi="Arial" w:cs="Arial"/>
          <w:sz w:val="22"/>
          <w:lang w:eastAsia="de-DE"/>
        </w:rPr>
        <w:t xml:space="preserve"> Information (LOI)) unterschieden. </w:t>
      </w:r>
      <w:r w:rsidR="00536DCD" w:rsidRPr="008813CE">
        <w:rPr>
          <w:rFonts w:ascii="Arial" w:hAnsi="Arial" w:cs="Arial"/>
          <w:sz w:val="22"/>
          <w:lang w:eastAsia="de-DE"/>
        </w:rPr>
        <w:t xml:space="preserve">Beides </w:t>
      </w:r>
      <w:r w:rsidR="00CE6607" w:rsidRPr="008813CE">
        <w:rPr>
          <w:rFonts w:ascii="Arial" w:hAnsi="Arial" w:cs="Arial"/>
          <w:sz w:val="22"/>
          <w:lang w:eastAsia="de-DE"/>
        </w:rPr>
        <w:t xml:space="preserve">muss so gewählt sein, </w:t>
      </w:r>
      <w:r w:rsidR="00536DCD" w:rsidRPr="008813CE">
        <w:rPr>
          <w:rFonts w:ascii="Arial" w:hAnsi="Arial" w:cs="Arial"/>
          <w:sz w:val="22"/>
          <w:lang w:eastAsia="de-DE"/>
        </w:rPr>
        <w:t>dass die</w:t>
      </w:r>
      <w:r w:rsidR="00CE6607" w:rsidRPr="008813CE">
        <w:rPr>
          <w:rFonts w:ascii="Arial" w:hAnsi="Arial" w:cs="Arial"/>
          <w:sz w:val="22"/>
          <w:lang w:eastAsia="de-DE"/>
        </w:rPr>
        <w:t xml:space="preserve"> </w:t>
      </w:r>
      <w:r w:rsidRPr="008813CE">
        <w:rPr>
          <w:rFonts w:ascii="Arial" w:hAnsi="Arial" w:cs="Arial"/>
          <w:sz w:val="22"/>
          <w:lang w:eastAsia="de-DE"/>
        </w:rPr>
        <w:t>verschie</w:t>
      </w:r>
      <w:r>
        <w:rPr>
          <w:rFonts w:ascii="Arial" w:hAnsi="Arial" w:cs="Arial"/>
          <w:sz w:val="22"/>
          <w:lang w:eastAsia="de-DE"/>
        </w:rPr>
        <w:t>denen</w:t>
      </w:r>
      <w:r w:rsidR="00CE6607" w:rsidRPr="008813CE">
        <w:rPr>
          <w:rFonts w:ascii="Arial" w:hAnsi="Arial" w:cs="Arial"/>
          <w:sz w:val="22"/>
          <w:lang w:eastAsia="de-DE"/>
        </w:rPr>
        <w:t xml:space="preserve"> Aufgaben</w:t>
      </w:r>
      <w:r w:rsidR="00536DCD" w:rsidRPr="008813CE">
        <w:rPr>
          <w:rFonts w:ascii="Arial" w:hAnsi="Arial" w:cs="Arial"/>
          <w:sz w:val="22"/>
          <w:lang w:eastAsia="de-DE"/>
        </w:rPr>
        <w:t xml:space="preserve"> damit erfüllt werden</w:t>
      </w:r>
      <w:r w:rsidR="00CE6607" w:rsidRPr="008813CE">
        <w:rPr>
          <w:rFonts w:ascii="Arial" w:hAnsi="Arial" w:cs="Arial"/>
          <w:sz w:val="22"/>
          <w:lang w:eastAsia="de-DE"/>
        </w:rPr>
        <w:t>. Es ist deshalb darauf zu achten, dass die Modelle nicht mit unnötiger Detaillierung überfrachtet werden.</w:t>
      </w:r>
    </w:p>
    <w:p w14:paraId="2FA5C369" w14:textId="0193F6BF" w:rsidR="007A5927" w:rsidRPr="008813CE" w:rsidRDefault="007A5927" w:rsidP="00953C9A">
      <w:pPr>
        <w:pStyle w:val="berschrift2mitNummerierung"/>
        <w:numPr>
          <w:ilvl w:val="1"/>
          <w:numId w:val="31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en-US"/>
        </w:rPr>
      </w:pPr>
      <w:bookmarkStart w:id="52" w:name="_Toc31263048"/>
      <w:proofErr w:type="spellStart"/>
      <w:r w:rsidRPr="008813CE">
        <w:rPr>
          <w:rFonts w:ascii="Arial Black" w:hAnsi="Arial Black" w:cs="Arial"/>
          <w:color w:val="0F05A0"/>
          <w:sz w:val="24"/>
          <w:szCs w:val="24"/>
          <w:lang w:val="en-US"/>
        </w:rPr>
        <w:t>Detaillierungsgrad</w:t>
      </w:r>
      <w:bookmarkEnd w:id="52"/>
      <w:proofErr w:type="spellEnd"/>
      <w:r w:rsidR="008813CE">
        <w:rPr>
          <w:rFonts w:ascii="Arial Black" w:hAnsi="Arial Black" w:cs="Arial"/>
          <w:color w:val="0F05A0"/>
          <w:sz w:val="24"/>
          <w:szCs w:val="24"/>
          <w:lang w:val="en-US"/>
        </w:rPr>
        <w:t xml:space="preserve"> </w:t>
      </w:r>
      <w:r w:rsidR="008813CE" w:rsidRPr="008813CE">
        <w:rPr>
          <w:rFonts w:ascii="Arial Black" w:hAnsi="Arial Black" w:cs="Arial"/>
          <w:color w:val="0F05A0"/>
          <w:sz w:val="24"/>
          <w:szCs w:val="24"/>
          <w:lang w:val="en-US" w:eastAsia="de-DE"/>
        </w:rPr>
        <w:t>Level of Geometry</w:t>
      </w:r>
    </w:p>
    <w:p w14:paraId="473D82B2" w14:textId="63B1815A" w:rsidR="007C2AF3" w:rsidRDefault="00CE6607" w:rsidP="00536DCD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18"/>
        </w:rPr>
        <w:t>Die LOG</w:t>
      </w:r>
      <w:r w:rsidR="00536DCD">
        <w:rPr>
          <w:rFonts w:ascii="Arial" w:hAnsi="Arial" w:cs="Arial"/>
          <w:sz w:val="22"/>
          <w:szCs w:val="18"/>
        </w:rPr>
        <w:t>-</w:t>
      </w:r>
      <w:r w:rsidRPr="00395C09">
        <w:rPr>
          <w:rFonts w:ascii="Arial" w:hAnsi="Arial" w:cs="Arial"/>
          <w:sz w:val="22"/>
          <w:szCs w:val="18"/>
        </w:rPr>
        <w:t xml:space="preserve">Vorgaben </w:t>
      </w:r>
      <w:r w:rsidR="00673E60" w:rsidRPr="00395C09">
        <w:rPr>
          <w:rFonts w:ascii="Arial" w:hAnsi="Arial" w:cs="Arial"/>
          <w:sz w:val="22"/>
          <w:szCs w:val="18"/>
        </w:rPr>
        <w:t xml:space="preserve">der </w:t>
      </w:r>
      <w:r w:rsidR="00E63A9B" w:rsidRPr="00395C09">
        <w:rPr>
          <w:rFonts w:ascii="Arial" w:hAnsi="Arial" w:cs="Arial"/>
          <w:sz w:val="22"/>
          <w:szCs w:val="18"/>
        </w:rPr>
        <w:t>Eigentüme</w:t>
      </w:r>
      <w:r w:rsidR="00E63A9B">
        <w:rPr>
          <w:rFonts w:ascii="Arial" w:hAnsi="Arial" w:cs="Arial"/>
          <w:sz w:val="22"/>
          <w:szCs w:val="18"/>
        </w:rPr>
        <w:t>rin</w:t>
      </w:r>
      <w:r w:rsidR="00673E60" w:rsidRPr="00395C09">
        <w:rPr>
          <w:rFonts w:ascii="Arial" w:hAnsi="Arial" w:cs="Arial"/>
          <w:sz w:val="22"/>
          <w:szCs w:val="18"/>
        </w:rPr>
        <w:t xml:space="preserve"> </w:t>
      </w:r>
      <w:r w:rsidRPr="00395C09">
        <w:rPr>
          <w:rFonts w:ascii="Arial" w:hAnsi="Arial" w:cs="Arial"/>
          <w:sz w:val="22"/>
          <w:szCs w:val="18"/>
        </w:rPr>
        <w:t xml:space="preserve">orientieren sich an der </w:t>
      </w:r>
      <w:r w:rsidR="00536DCD" w:rsidRPr="00536DCD">
        <w:rPr>
          <w:rFonts w:ascii="Arial" w:hAnsi="Arial" w:cs="Arial"/>
          <w:sz w:val="22"/>
        </w:rPr>
        <w:t>Level</w:t>
      </w:r>
      <w:r w:rsidR="00483D76">
        <w:rPr>
          <w:rFonts w:ascii="Arial" w:hAnsi="Arial" w:cs="Arial"/>
          <w:sz w:val="22"/>
        </w:rPr>
        <w:t>-</w:t>
      </w:r>
      <w:proofErr w:type="spellStart"/>
      <w:r w:rsidR="00536DCD" w:rsidRPr="00536DCD">
        <w:rPr>
          <w:rFonts w:ascii="Arial" w:hAnsi="Arial" w:cs="Arial"/>
          <w:sz w:val="22"/>
        </w:rPr>
        <w:t>of</w:t>
      </w:r>
      <w:proofErr w:type="spellEnd"/>
      <w:r w:rsidR="00483D76">
        <w:rPr>
          <w:rFonts w:ascii="Arial" w:hAnsi="Arial" w:cs="Arial"/>
          <w:sz w:val="22"/>
        </w:rPr>
        <w:t>-</w:t>
      </w:r>
      <w:r w:rsidR="00536DCD" w:rsidRPr="00536DCD">
        <w:rPr>
          <w:rFonts w:ascii="Arial" w:hAnsi="Arial" w:cs="Arial"/>
          <w:sz w:val="22"/>
        </w:rPr>
        <w:t>Information</w:t>
      </w:r>
      <w:r w:rsidR="00483D76">
        <w:rPr>
          <w:rFonts w:ascii="Arial" w:hAnsi="Arial" w:cs="Arial"/>
          <w:sz w:val="22"/>
        </w:rPr>
        <w:t>-</w:t>
      </w:r>
      <w:r w:rsidR="00536DCD" w:rsidRPr="00536DCD">
        <w:rPr>
          <w:rFonts w:ascii="Arial" w:hAnsi="Arial" w:cs="Arial"/>
          <w:sz w:val="22"/>
        </w:rPr>
        <w:t xml:space="preserve">Need </w:t>
      </w:r>
      <w:r w:rsidR="00483D76">
        <w:rPr>
          <w:rFonts w:ascii="Arial" w:hAnsi="Arial" w:cs="Arial"/>
          <w:sz w:val="22"/>
        </w:rPr>
        <w:br/>
      </w:r>
      <w:r w:rsidR="00536DCD" w:rsidRPr="00536DCD">
        <w:rPr>
          <w:rFonts w:ascii="Arial" w:hAnsi="Arial" w:cs="Arial"/>
          <w:sz w:val="22"/>
        </w:rPr>
        <w:t>(</w:t>
      </w:r>
      <w:r w:rsidR="00483D76">
        <w:rPr>
          <w:rFonts w:ascii="Arial" w:hAnsi="Arial" w:cs="Arial"/>
          <w:sz w:val="22"/>
        </w:rPr>
        <w:t>-</w:t>
      </w:r>
      <w:r w:rsidRPr="00395C09">
        <w:rPr>
          <w:rFonts w:ascii="Arial" w:hAnsi="Arial" w:cs="Arial"/>
          <w:sz w:val="22"/>
          <w:szCs w:val="18"/>
        </w:rPr>
        <w:t>LOIN</w:t>
      </w:r>
      <w:r w:rsidR="00536DCD">
        <w:rPr>
          <w:rFonts w:ascii="Arial" w:hAnsi="Arial" w:cs="Arial"/>
          <w:sz w:val="22"/>
          <w:szCs w:val="18"/>
        </w:rPr>
        <w:t>)</w:t>
      </w:r>
      <w:r w:rsidRPr="00395C09">
        <w:rPr>
          <w:rFonts w:ascii="Arial" w:hAnsi="Arial" w:cs="Arial"/>
          <w:sz w:val="22"/>
          <w:szCs w:val="18"/>
        </w:rPr>
        <w:t>-Definition von Bauen Digital Schweiz und geben einen Hinweis auf den erwarteten geometrischen Detaillierungsgrad</w:t>
      </w:r>
      <w:r w:rsidR="006B49F2" w:rsidRPr="00395C09">
        <w:rPr>
          <w:rFonts w:ascii="Arial" w:hAnsi="Arial" w:cs="Arial"/>
          <w:sz w:val="22"/>
          <w:szCs w:val="18"/>
        </w:rPr>
        <w:t xml:space="preserve"> von Bauteilen (Räum</w:t>
      </w:r>
      <w:r w:rsidR="00655C7A" w:rsidRPr="00395C09">
        <w:rPr>
          <w:rFonts w:ascii="Arial" w:hAnsi="Arial" w:cs="Arial"/>
          <w:sz w:val="22"/>
          <w:szCs w:val="18"/>
        </w:rPr>
        <w:t>e</w:t>
      </w:r>
      <w:r w:rsidR="006B49F2" w:rsidRPr="00395C09">
        <w:rPr>
          <w:rFonts w:ascii="Arial" w:hAnsi="Arial" w:cs="Arial"/>
          <w:sz w:val="22"/>
          <w:szCs w:val="18"/>
        </w:rPr>
        <w:t xml:space="preserve"> ausgeschlossen)</w:t>
      </w:r>
      <w:r w:rsidRPr="00395C09">
        <w:rPr>
          <w:rFonts w:ascii="Arial" w:hAnsi="Arial" w:cs="Arial"/>
          <w:sz w:val="22"/>
          <w:szCs w:val="18"/>
        </w:rPr>
        <w:t xml:space="preserve">. </w:t>
      </w:r>
      <w:r w:rsidRPr="00395C09">
        <w:rPr>
          <w:rFonts w:ascii="Arial" w:hAnsi="Arial" w:cs="Arial"/>
          <w:sz w:val="22"/>
          <w:szCs w:val="24"/>
        </w:rPr>
        <w:t xml:space="preserve">Mit dem Fortschritt des Projekts nimmt die geometrische Genauigkeit und somit der Detaillierungsgrad zu. </w:t>
      </w:r>
      <w:r w:rsidRPr="00395C09">
        <w:rPr>
          <w:rFonts w:ascii="Arial" w:hAnsi="Arial" w:cs="Arial"/>
          <w:sz w:val="22"/>
          <w:szCs w:val="18"/>
        </w:rPr>
        <w:t xml:space="preserve">Diese Definition kann bei einzelnen Bauteilarten gemäss Bauteilartenkatalog abweichen. </w:t>
      </w:r>
      <w:r w:rsidRPr="00395C09">
        <w:rPr>
          <w:rFonts w:ascii="Arial" w:hAnsi="Arial" w:cs="Arial"/>
          <w:sz w:val="22"/>
          <w:szCs w:val="24"/>
        </w:rPr>
        <w:t xml:space="preserve">Level 100 beschreibt den niedrigsten Grad an Information, 300 den höchsten. </w:t>
      </w:r>
      <w:r w:rsidR="002C3179" w:rsidRPr="00395C09">
        <w:rPr>
          <w:rFonts w:ascii="Arial" w:hAnsi="Arial" w:cs="Arial"/>
          <w:sz w:val="22"/>
          <w:szCs w:val="24"/>
        </w:rPr>
        <w:t xml:space="preserve">Sollte ein geplanter </w:t>
      </w:r>
      <w:r w:rsidR="00001162" w:rsidRPr="00395C09">
        <w:rPr>
          <w:rFonts w:ascii="Arial" w:hAnsi="Arial" w:cs="Arial"/>
          <w:sz w:val="22"/>
          <w:szCs w:val="24"/>
        </w:rPr>
        <w:t>Anwendungsfall (</w:t>
      </w:r>
      <w:proofErr w:type="spellStart"/>
      <w:r w:rsidR="00001162" w:rsidRPr="00395C09">
        <w:rPr>
          <w:rFonts w:ascii="Arial" w:hAnsi="Arial" w:cs="Arial"/>
          <w:sz w:val="22"/>
          <w:szCs w:val="24"/>
        </w:rPr>
        <w:t>UseCase</w:t>
      </w:r>
      <w:proofErr w:type="spellEnd"/>
      <w:r w:rsidR="00001162" w:rsidRPr="00395C09">
        <w:rPr>
          <w:rFonts w:ascii="Arial" w:hAnsi="Arial" w:cs="Arial"/>
          <w:sz w:val="22"/>
          <w:szCs w:val="24"/>
        </w:rPr>
        <w:t>)</w:t>
      </w:r>
      <w:r w:rsidR="002C3179" w:rsidRPr="00395C09">
        <w:rPr>
          <w:rFonts w:ascii="Arial" w:hAnsi="Arial" w:cs="Arial"/>
          <w:sz w:val="22"/>
          <w:szCs w:val="24"/>
        </w:rPr>
        <w:t xml:space="preserve"> einen höheren </w:t>
      </w:r>
      <w:r w:rsidR="00F56174" w:rsidRPr="00395C09">
        <w:rPr>
          <w:rFonts w:ascii="Arial" w:hAnsi="Arial" w:cs="Arial"/>
          <w:sz w:val="22"/>
          <w:szCs w:val="24"/>
        </w:rPr>
        <w:t xml:space="preserve">geometrischen </w:t>
      </w:r>
      <w:r w:rsidR="002C3179" w:rsidRPr="00395C09">
        <w:rPr>
          <w:rFonts w:ascii="Arial" w:hAnsi="Arial" w:cs="Arial"/>
          <w:sz w:val="22"/>
          <w:szCs w:val="24"/>
        </w:rPr>
        <w:t xml:space="preserve">Detaillierungsgrad erfordern, so ist dies dem Planungsteam und </w:t>
      </w:r>
      <w:r w:rsidR="00673E60" w:rsidRPr="00395C09">
        <w:rPr>
          <w:rFonts w:ascii="Arial" w:hAnsi="Arial" w:cs="Arial"/>
          <w:sz w:val="22"/>
          <w:szCs w:val="18"/>
        </w:rPr>
        <w:t xml:space="preserve">der </w:t>
      </w:r>
      <w:r w:rsidR="00E63A9B" w:rsidRPr="00395C09">
        <w:rPr>
          <w:rFonts w:ascii="Arial" w:hAnsi="Arial" w:cs="Arial"/>
          <w:sz w:val="22"/>
          <w:szCs w:val="18"/>
        </w:rPr>
        <w:t>Eigentüme</w:t>
      </w:r>
      <w:r w:rsidR="00E63A9B">
        <w:rPr>
          <w:rFonts w:ascii="Arial" w:hAnsi="Arial" w:cs="Arial"/>
          <w:sz w:val="22"/>
          <w:szCs w:val="18"/>
        </w:rPr>
        <w:t>rin</w:t>
      </w:r>
      <w:r w:rsidR="00673E60" w:rsidRPr="00395C09">
        <w:rPr>
          <w:rFonts w:ascii="Arial" w:hAnsi="Arial" w:cs="Arial"/>
          <w:sz w:val="22"/>
          <w:szCs w:val="18"/>
        </w:rPr>
        <w:t xml:space="preserve"> </w:t>
      </w:r>
      <w:r w:rsidR="00380E05" w:rsidRPr="00395C09">
        <w:rPr>
          <w:rFonts w:ascii="Arial" w:hAnsi="Arial" w:cs="Arial"/>
          <w:sz w:val="22"/>
          <w:szCs w:val="24"/>
        </w:rPr>
        <w:t>im Rahmen der Projektabwicklungsplanung anzumelden.</w:t>
      </w:r>
    </w:p>
    <w:p w14:paraId="274BDCD7" w14:textId="77777777" w:rsidR="00536DCD" w:rsidRPr="00395C09" w:rsidRDefault="00536DCD" w:rsidP="00536DCD">
      <w:pPr>
        <w:spacing w:after="0" w:line="260" w:lineRule="atLeast"/>
        <w:rPr>
          <w:rFonts w:ascii="Arial" w:hAnsi="Arial" w:cs="Arial"/>
          <w:sz w:val="22"/>
          <w:szCs w:val="18"/>
        </w:rPr>
      </w:pPr>
    </w:p>
    <w:tbl>
      <w:tblPr>
        <w:tblStyle w:val="Tabellenraster"/>
        <w:tblW w:w="9038" w:type="dxa"/>
        <w:tblLook w:val="04A0" w:firstRow="1" w:lastRow="0" w:firstColumn="1" w:lastColumn="0" w:noHBand="0" w:noVBand="1"/>
      </w:tblPr>
      <w:tblGrid>
        <w:gridCol w:w="2384"/>
        <w:gridCol w:w="773"/>
        <w:gridCol w:w="736"/>
        <w:gridCol w:w="735"/>
        <w:gridCol w:w="735"/>
        <w:gridCol w:w="735"/>
        <w:gridCol w:w="735"/>
        <w:gridCol w:w="735"/>
        <w:gridCol w:w="735"/>
        <w:gridCol w:w="735"/>
      </w:tblGrid>
      <w:tr w:rsidR="00CE6607" w:rsidRPr="00395C09" w14:paraId="377A45D5" w14:textId="77777777" w:rsidTr="00E30A4A">
        <w:tc>
          <w:tcPr>
            <w:tcW w:w="2405" w:type="dxa"/>
            <w:shd w:val="clear" w:color="auto" w:fill="808080" w:themeFill="background1" w:themeFillShade="80"/>
          </w:tcPr>
          <w:p w14:paraId="4773CFE5" w14:textId="77777777" w:rsidR="00CE6607" w:rsidRPr="00395C09" w:rsidRDefault="00CE6607" w:rsidP="004F2AB1">
            <w:pPr>
              <w:spacing w:before="20" w:after="20"/>
              <w:rPr>
                <w:rFonts w:ascii="Arial" w:hAnsi="Arial" w:cs="Arial"/>
                <w:szCs w:val="20"/>
              </w:rPr>
            </w:pPr>
            <w:r w:rsidRPr="00395C09">
              <w:rPr>
                <w:rFonts w:ascii="Arial" w:hAnsi="Arial" w:cs="Arial"/>
                <w:szCs w:val="20"/>
              </w:rPr>
              <w:t>SIA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14:paraId="40FB5663" w14:textId="77777777" w:rsidR="00CE6607" w:rsidRPr="00395C09" w:rsidRDefault="00CE6607" w:rsidP="004F2AB1">
            <w:pPr>
              <w:spacing w:before="20" w:after="20"/>
              <w:jc w:val="center"/>
              <w:rPr>
                <w:rFonts w:ascii="Arial" w:hAnsi="Arial" w:cs="Arial"/>
                <w:szCs w:val="20"/>
              </w:rPr>
            </w:pPr>
            <w:r w:rsidRPr="00395C09">
              <w:rPr>
                <w:rFonts w:ascii="Arial" w:hAnsi="Arial" w:cs="Arial"/>
                <w:szCs w:val="20"/>
              </w:rPr>
              <w:t>22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14:paraId="052DF7C6" w14:textId="77777777" w:rsidR="00CE6607" w:rsidRPr="00395C09" w:rsidRDefault="00CE6607" w:rsidP="004F2AB1">
            <w:pPr>
              <w:spacing w:before="20" w:after="20"/>
              <w:jc w:val="center"/>
              <w:rPr>
                <w:rFonts w:ascii="Arial" w:hAnsi="Arial" w:cs="Arial"/>
                <w:szCs w:val="20"/>
              </w:rPr>
            </w:pPr>
            <w:r w:rsidRPr="00395C09">
              <w:rPr>
                <w:rFonts w:ascii="Arial" w:hAnsi="Arial" w:cs="Arial"/>
                <w:szCs w:val="20"/>
              </w:rPr>
              <w:t>31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14:paraId="4F87184F" w14:textId="77777777" w:rsidR="00CE6607" w:rsidRPr="00395C09" w:rsidRDefault="00CE6607" w:rsidP="004F2AB1">
            <w:pPr>
              <w:spacing w:before="20" w:after="20"/>
              <w:jc w:val="center"/>
              <w:rPr>
                <w:rFonts w:ascii="Arial" w:hAnsi="Arial" w:cs="Arial"/>
                <w:szCs w:val="20"/>
              </w:rPr>
            </w:pPr>
            <w:r w:rsidRPr="00395C09">
              <w:rPr>
                <w:rFonts w:ascii="Arial" w:hAnsi="Arial" w:cs="Arial"/>
                <w:szCs w:val="20"/>
              </w:rPr>
              <w:t>32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14:paraId="0CBC5D14" w14:textId="77777777" w:rsidR="00CE6607" w:rsidRPr="00395C09" w:rsidRDefault="00CE6607" w:rsidP="004F2AB1">
            <w:pPr>
              <w:spacing w:before="20" w:after="20"/>
              <w:jc w:val="center"/>
              <w:rPr>
                <w:rFonts w:ascii="Arial" w:hAnsi="Arial" w:cs="Arial"/>
                <w:szCs w:val="20"/>
              </w:rPr>
            </w:pPr>
            <w:r w:rsidRPr="00395C09">
              <w:rPr>
                <w:rFonts w:ascii="Arial" w:hAnsi="Arial" w:cs="Arial"/>
                <w:szCs w:val="20"/>
              </w:rPr>
              <w:t>33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14:paraId="314B7B98" w14:textId="77777777" w:rsidR="00CE6607" w:rsidRPr="00395C09" w:rsidRDefault="00CE6607" w:rsidP="004F2AB1">
            <w:pPr>
              <w:spacing w:before="20" w:after="20"/>
              <w:jc w:val="center"/>
              <w:rPr>
                <w:rFonts w:ascii="Arial" w:hAnsi="Arial" w:cs="Arial"/>
                <w:szCs w:val="20"/>
              </w:rPr>
            </w:pPr>
            <w:r w:rsidRPr="00395C09"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14:paraId="37D139F4" w14:textId="77777777" w:rsidR="00CE6607" w:rsidRPr="00395C09" w:rsidRDefault="00CE6607" w:rsidP="004F2AB1">
            <w:pPr>
              <w:spacing w:before="20" w:after="20"/>
              <w:jc w:val="center"/>
              <w:rPr>
                <w:rFonts w:ascii="Arial" w:hAnsi="Arial" w:cs="Arial"/>
                <w:szCs w:val="20"/>
              </w:rPr>
            </w:pPr>
            <w:r w:rsidRPr="00395C09">
              <w:rPr>
                <w:rFonts w:ascii="Arial" w:hAnsi="Arial" w:cs="Arial"/>
                <w:szCs w:val="20"/>
              </w:rPr>
              <w:t>51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14:paraId="70A92745" w14:textId="77777777" w:rsidR="00CE6607" w:rsidRPr="00395C09" w:rsidRDefault="00CE6607" w:rsidP="004F2AB1">
            <w:pPr>
              <w:spacing w:before="20" w:after="20"/>
              <w:jc w:val="center"/>
              <w:rPr>
                <w:rFonts w:ascii="Arial" w:hAnsi="Arial" w:cs="Arial"/>
                <w:szCs w:val="20"/>
              </w:rPr>
            </w:pPr>
            <w:r w:rsidRPr="00395C09"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14:paraId="245475E8" w14:textId="77777777" w:rsidR="00CE6607" w:rsidRPr="00395C09" w:rsidRDefault="00CE6607" w:rsidP="004F2AB1">
            <w:pPr>
              <w:spacing w:before="20" w:after="20"/>
              <w:jc w:val="center"/>
              <w:rPr>
                <w:rFonts w:ascii="Arial" w:hAnsi="Arial" w:cs="Arial"/>
                <w:szCs w:val="20"/>
              </w:rPr>
            </w:pPr>
            <w:r w:rsidRPr="00395C09"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737" w:type="dxa"/>
            <w:shd w:val="clear" w:color="auto" w:fill="A6A6A6" w:themeFill="background1" w:themeFillShade="A6"/>
          </w:tcPr>
          <w:p w14:paraId="573C183A" w14:textId="77777777" w:rsidR="00CE6607" w:rsidRPr="00395C09" w:rsidRDefault="00CE6607" w:rsidP="004F2AB1">
            <w:pPr>
              <w:spacing w:before="20" w:after="20"/>
              <w:jc w:val="center"/>
              <w:rPr>
                <w:rFonts w:ascii="Arial" w:hAnsi="Arial" w:cs="Arial"/>
                <w:szCs w:val="20"/>
              </w:rPr>
            </w:pPr>
            <w:r w:rsidRPr="00395C09">
              <w:rPr>
                <w:rFonts w:ascii="Arial" w:hAnsi="Arial" w:cs="Arial"/>
                <w:szCs w:val="20"/>
              </w:rPr>
              <w:t>6</w:t>
            </w:r>
          </w:p>
        </w:tc>
      </w:tr>
      <w:tr w:rsidR="00AE018E" w:rsidRPr="00395C09" w14:paraId="7B8B52CB" w14:textId="77777777" w:rsidTr="00E30A4A">
        <w:tc>
          <w:tcPr>
            <w:tcW w:w="2405" w:type="dxa"/>
            <w:shd w:val="clear" w:color="auto" w:fill="A6A6A6" w:themeFill="background1" w:themeFillShade="A6"/>
          </w:tcPr>
          <w:p w14:paraId="5F04F75A" w14:textId="77777777" w:rsidR="00AE018E" w:rsidRPr="00395C09" w:rsidRDefault="00AE018E" w:rsidP="00472822">
            <w:pPr>
              <w:spacing w:before="20" w:after="20"/>
              <w:rPr>
                <w:rFonts w:ascii="Arial" w:hAnsi="Arial" w:cs="Arial"/>
                <w:szCs w:val="20"/>
              </w:rPr>
            </w:pPr>
            <w:r w:rsidRPr="00395C09">
              <w:rPr>
                <w:rFonts w:ascii="Arial" w:hAnsi="Arial" w:cs="Arial"/>
                <w:szCs w:val="20"/>
              </w:rPr>
              <w:t>LOG Architektur</w:t>
            </w:r>
          </w:p>
          <w:p w14:paraId="4DF11E64" w14:textId="77777777" w:rsidR="00DA3AB6" w:rsidRPr="00395C09" w:rsidRDefault="00DA3AB6" w:rsidP="00472822">
            <w:pPr>
              <w:spacing w:before="20" w:after="20"/>
              <w:rPr>
                <w:rFonts w:ascii="Arial" w:hAnsi="Arial" w:cs="Arial"/>
                <w:szCs w:val="20"/>
              </w:rPr>
            </w:pPr>
            <w:r w:rsidRPr="00395C09">
              <w:rPr>
                <w:rFonts w:ascii="Arial" w:hAnsi="Arial" w:cs="Arial"/>
                <w:szCs w:val="20"/>
              </w:rPr>
              <w:t>LOG Tragwerk</w:t>
            </w:r>
          </w:p>
          <w:p w14:paraId="704F1B9D" w14:textId="51419DA1" w:rsidR="00DA3AB6" w:rsidRPr="00395C09" w:rsidRDefault="00DA3AB6" w:rsidP="00472822">
            <w:pPr>
              <w:spacing w:before="20" w:after="20"/>
              <w:rPr>
                <w:rFonts w:ascii="Arial" w:hAnsi="Arial" w:cs="Arial"/>
                <w:szCs w:val="20"/>
              </w:rPr>
            </w:pPr>
            <w:r w:rsidRPr="00395C09">
              <w:rPr>
                <w:rFonts w:ascii="Arial" w:hAnsi="Arial" w:cs="Arial"/>
                <w:szCs w:val="20"/>
              </w:rPr>
              <w:t>LOG Umgebung</w:t>
            </w:r>
          </w:p>
        </w:tc>
        <w:tc>
          <w:tcPr>
            <w:tcW w:w="737" w:type="dxa"/>
            <w:shd w:val="clear" w:color="auto" w:fill="B4C6E7" w:themeFill="accent1" w:themeFillTint="66"/>
          </w:tcPr>
          <w:p w14:paraId="25E34648" w14:textId="77777777" w:rsidR="00AE018E" w:rsidRPr="00655DB3" w:rsidRDefault="00AE018E" w:rsidP="00472822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200</w:t>
            </w:r>
          </w:p>
        </w:tc>
        <w:tc>
          <w:tcPr>
            <w:tcW w:w="737" w:type="dxa"/>
            <w:shd w:val="clear" w:color="auto" w:fill="B4C6E7" w:themeFill="accent1" w:themeFillTint="66"/>
          </w:tcPr>
          <w:p w14:paraId="1B0BEF88" w14:textId="77777777" w:rsidR="00AE018E" w:rsidRPr="00655DB3" w:rsidRDefault="00AE018E" w:rsidP="00472822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200</w:t>
            </w:r>
          </w:p>
        </w:tc>
        <w:tc>
          <w:tcPr>
            <w:tcW w:w="737" w:type="dxa"/>
            <w:shd w:val="clear" w:color="auto" w:fill="B4C6E7" w:themeFill="accent1" w:themeFillTint="66"/>
          </w:tcPr>
          <w:p w14:paraId="33F0F0CD" w14:textId="77777777" w:rsidR="00AE018E" w:rsidRPr="00655DB3" w:rsidRDefault="00AE018E" w:rsidP="00472822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200</w:t>
            </w:r>
          </w:p>
        </w:tc>
        <w:tc>
          <w:tcPr>
            <w:tcW w:w="737" w:type="dxa"/>
            <w:shd w:val="clear" w:color="auto" w:fill="B4C6E7" w:themeFill="accent1" w:themeFillTint="66"/>
          </w:tcPr>
          <w:p w14:paraId="3D52AB62" w14:textId="77777777" w:rsidR="00AE018E" w:rsidRPr="00655DB3" w:rsidRDefault="00AE018E" w:rsidP="00472822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200</w:t>
            </w:r>
          </w:p>
        </w:tc>
        <w:tc>
          <w:tcPr>
            <w:tcW w:w="737" w:type="dxa"/>
            <w:shd w:val="clear" w:color="auto" w:fill="FFFF99"/>
          </w:tcPr>
          <w:p w14:paraId="2785B04F" w14:textId="77777777" w:rsidR="00AE018E" w:rsidRPr="00655DB3" w:rsidRDefault="00AE018E" w:rsidP="00472822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300</w:t>
            </w:r>
          </w:p>
        </w:tc>
        <w:tc>
          <w:tcPr>
            <w:tcW w:w="737" w:type="dxa"/>
            <w:shd w:val="clear" w:color="auto" w:fill="FFFF99"/>
          </w:tcPr>
          <w:p w14:paraId="4EC99B25" w14:textId="77777777" w:rsidR="00AE018E" w:rsidRPr="00655DB3" w:rsidRDefault="00AE018E" w:rsidP="00472822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300</w:t>
            </w:r>
          </w:p>
        </w:tc>
        <w:tc>
          <w:tcPr>
            <w:tcW w:w="737" w:type="dxa"/>
            <w:shd w:val="clear" w:color="auto" w:fill="FFFF99"/>
          </w:tcPr>
          <w:p w14:paraId="2751A91E" w14:textId="77777777" w:rsidR="00AE018E" w:rsidRPr="00655DB3" w:rsidRDefault="00AE018E" w:rsidP="00472822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300</w:t>
            </w:r>
          </w:p>
        </w:tc>
        <w:tc>
          <w:tcPr>
            <w:tcW w:w="737" w:type="dxa"/>
            <w:shd w:val="clear" w:color="auto" w:fill="FFFF99"/>
          </w:tcPr>
          <w:p w14:paraId="02D1B31A" w14:textId="77777777" w:rsidR="00AE018E" w:rsidRPr="00655DB3" w:rsidRDefault="00AE018E" w:rsidP="00472822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300</w:t>
            </w:r>
          </w:p>
        </w:tc>
        <w:tc>
          <w:tcPr>
            <w:tcW w:w="737" w:type="dxa"/>
            <w:shd w:val="clear" w:color="auto" w:fill="FFFF99"/>
          </w:tcPr>
          <w:p w14:paraId="41D09FB2" w14:textId="77777777" w:rsidR="00AE018E" w:rsidRPr="00655DB3" w:rsidRDefault="00AE018E" w:rsidP="00472822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300</w:t>
            </w:r>
          </w:p>
        </w:tc>
      </w:tr>
      <w:tr w:rsidR="00A9747A" w:rsidRPr="00395C09" w14:paraId="7CFB0F42" w14:textId="77777777" w:rsidTr="00E30A4A">
        <w:tc>
          <w:tcPr>
            <w:tcW w:w="2405" w:type="dxa"/>
            <w:shd w:val="clear" w:color="auto" w:fill="A6A6A6" w:themeFill="background1" w:themeFillShade="A6"/>
          </w:tcPr>
          <w:p w14:paraId="2119D6F7" w14:textId="77777777" w:rsidR="00A9747A" w:rsidRPr="00395C09" w:rsidRDefault="00A9747A" w:rsidP="00472822">
            <w:pPr>
              <w:spacing w:before="20" w:after="20"/>
              <w:rPr>
                <w:rFonts w:ascii="Arial" w:hAnsi="Arial" w:cs="Arial"/>
                <w:szCs w:val="20"/>
              </w:rPr>
            </w:pPr>
            <w:r w:rsidRPr="00395C09">
              <w:rPr>
                <w:rFonts w:ascii="Arial" w:hAnsi="Arial" w:cs="Arial"/>
                <w:szCs w:val="20"/>
              </w:rPr>
              <w:t>LOG Gebäudetechnik</w:t>
            </w:r>
          </w:p>
        </w:tc>
        <w:tc>
          <w:tcPr>
            <w:tcW w:w="737" w:type="dxa"/>
            <w:shd w:val="clear" w:color="auto" w:fill="C5E0B3" w:themeFill="accent6" w:themeFillTint="66"/>
          </w:tcPr>
          <w:p w14:paraId="77587F3E" w14:textId="77777777" w:rsidR="00A9747A" w:rsidRPr="00655DB3" w:rsidRDefault="00A9747A" w:rsidP="00472822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(100)</w:t>
            </w:r>
          </w:p>
        </w:tc>
        <w:tc>
          <w:tcPr>
            <w:tcW w:w="737" w:type="dxa"/>
            <w:shd w:val="clear" w:color="auto" w:fill="B4C6E7" w:themeFill="accent1" w:themeFillTint="66"/>
          </w:tcPr>
          <w:p w14:paraId="19167299" w14:textId="77777777" w:rsidR="00A9747A" w:rsidRPr="00655DB3" w:rsidRDefault="00A9747A" w:rsidP="00472822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200</w:t>
            </w:r>
          </w:p>
        </w:tc>
        <w:tc>
          <w:tcPr>
            <w:tcW w:w="737" w:type="dxa"/>
            <w:shd w:val="clear" w:color="auto" w:fill="B4C6E7" w:themeFill="accent1" w:themeFillTint="66"/>
          </w:tcPr>
          <w:p w14:paraId="0D3721D7" w14:textId="77777777" w:rsidR="00A9747A" w:rsidRPr="00655DB3" w:rsidRDefault="00A9747A" w:rsidP="00472822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200</w:t>
            </w:r>
          </w:p>
        </w:tc>
        <w:tc>
          <w:tcPr>
            <w:tcW w:w="737" w:type="dxa"/>
            <w:shd w:val="clear" w:color="auto" w:fill="B4C6E7" w:themeFill="accent1" w:themeFillTint="66"/>
          </w:tcPr>
          <w:p w14:paraId="1719E8CF" w14:textId="77777777" w:rsidR="00A9747A" w:rsidRPr="00655DB3" w:rsidRDefault="00A9747A" w:rsidP="00472822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200</w:t>
            </w:r>
          </w:p>
        </w:tc>
        <w:tc>
          <w:tcPr>
            <w:tcW w:w="737" w:type="dxa"/>
            <w:shd w:val="clear" w:color="auto" w:fill="FFFF99"/>
          </w:tcPr>
          <w:p w14:paraId="58050D69" w14:textId="77777777" w:rsidR="00A9747A" w:rsidRPr="00655DB3" w:rsidRDefault="00A9747A" w:rsidP="00472822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300</w:t>
            </w:r>
          </w:p>
        </w:tc>
        <w:tc>
          <w:tcPr>
            <w:tcW w:w="737" w:type="dxa"/>
            <w:shd w:val="clear" w:color="auto" w:fill="FFFF99"/>
          </w:tcPr>
          <w:p w14:paraId="54E06888" w14:textId="77777777" w:rsidR="00A9747A" w:rsidRPr="00655DB3" w:rsidRDefault="00A9747A" w:rsidP="00472822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300</w:t>
            </w:r>
          </w:p>
        </w:tc>
        <w:tc>
          <w:tcPr>
            <w:tcW w:w="737" w:type="dxa"/>
            <w:shd w:val="clear" w:color="auto" w:fill="FFFF99"/>
          </w:tcPr>
          <w:p w14:paraId="40171F1E" w14:textId="77777777" w:rsidR="00A9747A" w:rsidRPr="00655DB3" w:rsidRDefault="00A9747A" w:rsidP="00472822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300</w:t>
            </w:r>
          </w:p>
        </w:tc>
        <w:tc>
          <w:tcPr>
            <w:tcW w:w="737" w:type="dxa"/>
            <w:shd w:val="clear" w:color="auto" w:fill="FFFF99"/>
          </w:tcPr>
          <w:p w14:paraId="5211A973" w14:textId="77777777" w:rsidR="00A9747A" w:rsidRPr="00655DB3" w:rsidRDefault="00A9747A" w:rsidP="00472822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300</w:t>
            </w:r>
          </w:p>
        </w:tc>
        <w:tc>
          <w:tcPr>
            <w:tcW w:w="737" w:type="dxa"/>
            <w:shd w:val="clear" w:color="auto" w:fill="FFFF99"/>
          </w:tcPr>
          <w:p w14:paraId="0A9E7BAB" w14:textId="77777777" w:rsidR="00A9747A" w:rsidRPr="00655DB3" w:rsidRDefault="00A9747A" w:rsidP="00472822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300</w:t>
            </w:r>
          </w:p>
        </w:tc>
      </w:tr>
      <w:tr w:rsidR="00655C7A" w:rsidRPr="00395C09" w14:paraId="18C96A88" w14:textId="77777777" w:rsidTr="00E30A4A">
        <w:tc>
          <w:tcPr>
            <w:tcW w:w="2405" w:type="dxa"/>
            <w:shd w:val="clear" w:color="auto" w:fill="A6A6A6" w:themeFill="background1" w:themeFillShade="A6"/>
          </w:tcPr>
          <w:p w14:paraId="3CA01077" w14:textId="6CEA8DA2" w:rsidR="00655C7A" w:rsidRPr="00395C09" w:rsidRDefault="00655C7A" w:rsidP="00655C7A">
            <w:pPr>
              <w:spacing w:before="20" w:after="20"/>
              <w:rPr>
                <w:rFonts w:ascii="Arial" w:hAnsi="Arial" w:cs="Arial"/>
                <w:szCs w:val="20"/>
              </w:rPr>
            </w:pPr>
            <w:r w:rsidRPr="00395C09">
              <w:rPr>
                <w:rFonts w:ascii="Arial" w:hAnsi="Arial" w:cs="Arial"/>
                <w:szCs w:val="20"/>
              </w:rPr>
              <w:t>LOG Platzhalter</w:t>
            </w:r>
          </w:p>
        </w:tc>
        <w:tc>
          <w:tcPr>
            <w:tcW w:w="737" w:type="dxa"/>
            <w:shd w:val="clear" w:color="auto" w:fill="C5E0B3" w:themeFill="accent6" w:themeFillTint="66"/>
          </w:tcPr>
          <w:p w14:paraId="63A481EA" w14:textId="27D71B52" w:rsidR="00655C7A" w:rsidRPr="00655DB3" w:rsidRDefault="00655C7A" w:rsidP="00655C7A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100</w:t>
            </w:r>
          </w:p>
        </w:tc>
        <w:tc>
          <w:tcPr>
            <w:tcW w:w="737" w:type="dxa"/>
            <w:shd w:val="clear" w:color="auto" w:fill="C5E0B3" w:themeFill="accent6" w:themeFillTint="66"/>
          </w:tcPr>
          <w:p w14:paraId="3918E24C" w14:textId="0FDA3D2E" w:rsidR="00655C7A" w:rsidRPr="00655DB3" w:rsidRDefault="00655C7A" w:rsidP="00655C7A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100</w:t>
            </w:r>
          </w:p>
        </w:tc>
        <w:tc>
          <w:tcPr>
            <w:tcW w:w="737" w:type="dxa"/>
            <w:shd w:val="clear" w:color="auto" w:fill="C5E0B3" w:themeFill="accent6" w:themeFillTint="66"/>
          </w:tcPr>
          <w:p w14:paraId="0AAE53DB" w14:textId="6DD1C3DB" w:rsidR="00655C7A" w:rsidRPr="00655DB3" w:rsidRDefault="00655C7A" w:rsidP="00655C7A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100</w:t>
            </w:r>
          </w:p>
        </w:tc>
        <w:tc>
          <w:tcPr>
            <w:tcW w:w="737" w:type="dxa"/>
            <w:shd w:val="clear" w:color="auto" w:fill="C5E0B3" w:themeFill="accent6" w:themeFillTint="66"/>
          </w:tcPr>
          <w:p w14:paraId="5CD3AEA8" w14:textId="5C166BA8" w:rsidR="00655C7A" w:rsidRPr="00655DB3" w:rsidRDefault="00655C7A" w:rsidP="00655C7A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100</w:t>
            </w:r>
          </w:p>
        </w:tc>
        <w:tc>
          <w:tcPr>
            <w:tcW w:w="737" w:type="dxa"/>
            <w:shd w:val="clear" w:color="auto" w:fill="C5E0B3" w:themeFill="accent6" w:themeFillTint="66"/>
          </w:tcPr>
          <w:p w14:paraId="3FE0426A" w14:textId="4E2D7A28" w:rsidR="00655C7A" w:rsidRPr="00655DB3" w:rsidRDefault="00655C7A" w:rsidP="00655C7A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100</w:t>
            </w:r>
          </w:p>
        </w:tc>
        <w:tc>
          <w:tcPr>
            <w:tcW w:w="737" w:type="dxa"/>
            <w:shd w:val="clear" w:color="auto" w:fill="C5E0B3" w:themeFill="accent6" w:themeFillTint="66"/>
          </w:tcPr>
          <w:p w14:paraId="1960BF1E" w14:textId="36743F93" w:rsidR="00655C7A" w:rsidRPr="00655DB3" w:rsidRDefault="00655C7A" w:rsidP="00655C7A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100</w:t>
            </w:r>
          </w:p>
        </w:tc>
        <w:tc>
          <w:tcPr>
            <w:tcW w:w="737" w:type="dxa"/>
            <w:shd w:val="clear" w:color="auto" w:fill="C5E0B3" w:themeFill="accent6" w:themeFillTint="66"/>
          </w:tcPr>
          <w:p w14:paraId="2F9096E0" w14:textId="379FFF54" w:rsidR="00655C7A" w:rsidRPr="00655DB3" w:rsidRDefault="00655C7A" w:rsidP="00655C7A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100</w:t>
            </w:r>
          </w:p>
        </w:tc>
        <w:tc>
          <w:tcPr>
            <w:tcW w:w="737" w:type="dxa"/>
            <w:shd w:val="clear" w:color="auto" w:fill="C5E0B3" w:themeFill="accent6" w:themeFillTint="66"/>
          </w:tcPr>
          <w:p w14:paraId="58F8D2F6" w14:textId="444DD916" w:rsidR="00655C7A" w:rsidRPr="00655DB3" w:rsidRDefault="00655C7A" w:rsidP="00655C7A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100</w:t>
            </w:r>
          </w:p>
        </w:tc>
        <w:tc>
          <w:tcPr>
            <w:tcW w:w="737" w:type="dxa"/>
            <w:shd w:val="clear" w:color="auto" w:fill="C5E0B3" w:themeFill="accent6" w:themeFillTint="66"/>
          </w:tcPr>
          <w:p w14:paraId="5CC1FB10" w14:textId="59019659" w:rsidR="00655C7A" w:rsidRPr="00655DB3" w:rsidRDefault="00655C7A" w:rsidP="00655C7A">
            <w:pPr>
              <w:spacing w:before="20" w:after="20"/>
              <w:jc w:val="center"/>
              <w:rPr>
                <w:rFonts w:ascii="Arial Black" w:hAnsi="Arial Black" w:cs="Arial"/>
                <w:bCs/>
                <w:szCs w:val="20"/>
              </w:rPr>
            </w:pPr>
            <w:r w:rsidRPr="00655DB3">
              <w:rPr>
                <w:rFonts w:ascii="Arial Black" w:hAnsi="Arial Black" w:cs="Arial"/>
                <w:bCs/>
                <w:szCs w:val="20"/>
              </w:rPr>
              <w:t>100</w:t>
            </w:r>
          </w:p>
        </w:tc>
      </w:tr>
    </w:tbl>
    <w:p w14:paraId="1A3E997C" w14:textId="5AFF2D45" w:rsidR="00CE6607" w:rsidRDefault="00536DCD" w:rsidP="00536DCD">
      <w:pPr>
        <w:spacing w:after="0" w:line="260" w:lineRule="atLea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Legende: </w:t>
      </w:r>
      <w:r w:rsidR="00AE018E" w:rsidRPr="00536DCD">
        <w:rPr>
          <w:rFonts w:ascii="Arial" w:hAnsi="Arial" w:cs="Arial"/>
          <w:sz w:val="17"/>
          <w:szCs w:val="17"/>
        </w:rPr>
        <w:t>()</w:t>
      </w:r>
      <w:r>
        <w:rPr>
          <w:rFonts w:ascii="Arial" w:hAnsi="Arial" w:cs="Arial"/>
          <w:sz w:val="17"/>
          <w:szCs w:val="17"/>
        </w:rPr>
        <w:t xml:space="preserve"> =</w:t>
      </w:r>
      <w:r w:rsidR="00AE018E" w:rsidRPr="00536DCD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</w:t>
      </w:r>
      <w:r w:rsidR="00AE018E" w:rsidRPr="00536DCD">
        <w:rPr>
          <w:rFonts w:ascii="Arial" w:hAnsi="Arial" w:cs="Arial"/>
          <w:sz w:val="17"/>
          <w:szCs w:val="17"/>
        </w:rPr>
        <w:t xml:space="preserve">alls </w:t>
      </w:r>
      <w:r w:rsidR="00F43C80" w:rsidRPr="00536DCD">
        <w:rPr>
          <w:rFonts w:ascii="Arial" w:hAnsi="Arial" w:cs="Arial"/>
          <w:sz w:val="17"/>
          <w:szCs w:val="17"/>
        </w:rPr>
        <w:t>gewünscht</w:t>
      </w:r>
    </w:p>
    <w:p w14:paraId="0A78A376" w14:textId="77777777" w:rsidR="00536DCD" w:rsidRPr="00536DCD" w:rsidRDefault="00536DCD" w:rsidP="00536DCD">
      <w:pPr>
        <w:spacing w:after="0" w:line="260" w:lineRule="atLeast"/>
        <w:rPr>
          <w:rFonts w:ascii="Arial" w:hAnsi="Arial" w:cs="Arial"/>
          <w:sz w:val="22"/>
        </w:rPr>
      </w:pPr>
    </w:p>
    <w:p w14:paraId="6E92EE9B" w14:textId="77777777" w:rsidR="00CE6607" w:rsidRPr="00395C09" w:rsidRDefault="00CE6607" w:rsidP="00D8691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60" w:lineRule="atLeast"/>
        <w:ind w:left="357" w:hanging="357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Level 100: Konzeptionelle Darstellungen und Studie</w:t>
      </w:r>
    </w:p>
    <w:p w14:paraId="15D891DE" w14:textId="77777777" w:rsidR="00CE6607" w:rsidRPr="00395C09" w:rsidRDefault="00CE6607" w:rsidP="00D8691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60" w:lineRule="atLeast"/>
        <w:ind w:left="357" w:hanging="357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Level 200: Angaben zu Dimension und Grösse massgeblicher Bauelemente sowie deren Beziehung untereinander</w:t>
      </w:r>
    </w:p>
    <w:p w14:paraId="621B3BAD" w14:textId="40D94C50" w:rsidR="00CE6607" w:rsidRPr="00395C09" w:rsidRDefault="00CE6607" w:rsidP="00D8691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60" w:lineRule="atLeast"/>
        <w:ind w:left="357" w:hanging="357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Level 300:</w:t>
      </w:r>
      <w:r w:rsidR="00536DCD">
        <w:rPr>
          <w:rFonts w:ascii="Arial" w:hAnsi="Arial" w:cs="Arial"/>
          <w:sz w:val="22"/>
          <w:szCs w:val="24"/>
        </w:rPr>
        <w:t xml:space="preserve"> Grundlage für die Realisierung –</w:t>
      </w:r>
      <w:r w:rsidRPr="00395C09">
        <w:rPr>
          <w:rFonts w:ascii="Arial" w:hAnsi="Arial" w:cs="Arial"/>
          <w:sz w:val="22"/>
          <w:szCs w:val="24"/>
        </w:rPr>
        <w:t xml:space="preserve"> ausschreibungsreife Angaben mit Spezifikationen</w:t>
      </w:r>
    </w:p>
    <w:p w14:paraId="4F4B745F" w14:textId="5B953AD5" w:rsidR="008A478B" w:rsidRPr="00395C09" w:rsidRDefault="008A478B" w:rsidP="008A478B">
      <w:pPr>
        <w:autoSpaceDE w:val="0"/>
        <w:autoSpaceDN w:val="0"/>
        <w:adjustRightInd w:val="0"/>
        <w:spacing w:before="80" w:after="80"/>
        <w:ind w:left="36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br w:type="page"/>
      </w:r>
    </w:p>
    <w:p w14:paraId="0C61D5F0" w14:textId="58E94E53" w:rsidR="007A5927" w:rsidRPr="00552505" w:rsidRDefault="000305A8" w:rsidP="00953C9A">
      <w:pPr>
        <w:pStyle w:val="berschrift2mitNummerierung"/>
        <w:numPr>
          <w:ilvl w:val="1"/>
          <w:numId w:val="31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lastRenderedPageBreak/>
        <w:t>De</w:t>
      </w:r>
      <w:r w:rsidR="007A5927" w:rsidRPr="00552505">
        <w:rPr>
          <w:rFonts w:ascii="Arial Black" w:hAnsi="Arial Black" w:cs="Arial"/>
          <w:color w:val="0F05A0"/>
          <w:sz w:val="24"/>
          <w:szCs w:val="24"/>
          <w:lang w:val="de-CH"/>
        </w:rPr>
        <w:t>taillierungsgrad L</w:t>
      </w:r>
      <w:r w:rsidR="00606AC1">
        <w:rPr>
          <w:rFonts w:ascii="Arial Black" w:hAnsi="Arial Black" w:cs="Arial"/>
          <w:color w:val="0F05A0"/>
          <w:sz w:val="24"/>
          <w:szCs w:val="24"/>
          <w:lang w:val="de-CH"/>
        </w:rPr>
        <w:t xml:space="preserve">evel </w:t>
      </w:r>
      <w:proofErr w:type="spellStart"/>
      <w:r w:rsidR="00606AC1">
        <w:rPr>
          <w:rFonts w:ascii="Arial Black" w:hAnsi="Arial Black" w:cs="Arial"/>
          <w:color w:val="0F05A0"/>
          <w:sz w:val="24"/>
          <w:szCs w:val="24"/>
          <w:lang w:val="de-CH"/>
        </w:rPr>
        <w:t>of</w:t>
      </w:r>
      <w:proofErr w:type="spellEnd"/>
      <w:r w:rsidR="00606AC1">
        <w:rPr>
          <w:rFonts w:ascii="Arial Black" w:hAnsi="Arial Black" w:cs="Arial"/>
          <w:color w:val="0F05A0"/>
          <w:sz w:val="24"/>
          <w:szCs w:val="24"/>
          <w:lang w:val="de-CH"/>
        </w:rPr>
        <w:t xml:space="preserve"> Information</w:t>
      </w:r>
    </w:p>
    <w:p w14:paraId="49CD4FE9" w14:textId="24059BB0" w:rsidR="00CE6607" w:rsidRPr="00395C09" w:rsidRDefault="00F41DEE" w:rsidP="00F41DEE">
      <w:pPr>
        <w:spacing w:after="0" w:line="260" w:lineRule="atLeast"/>
        <w:jc w:val="both"/>
        <w:rPr>
          <w:rFonts w:ascii="Arial" w:hAnsi="Arial" w:cs="Arial"/>
          <w:sz w:val="22"/>
          <w:szCs w:val="18"/>
        </w:rPr>
      </w:pPr>
      <w:r w:rsidRPr="00F41DEE">
        <w:rPr>
          <w:rFonts w:ascii="Arial" w:hAnsi="Arial" w:cs="Arial"/>
          <w:sz w:val="22"/>
        </w:rPr>
        <w:t>Die LOI</w:t>
      </w:r>
      <w:r w:rsidR="00CE6607" w:rsidRPr="00F41DEE">
        <w:rPr>
          <w:rFonts w:ascii="Arial" w:hAnsi="Arial" w:cs="Arial"/>
          <w:sz w:val="22"/>
        </w:rPr>
        <w:t xml:space="preserve"> beschreibt den inhaltlichen (alphanumerischen) Informationsgrad eines Modells. Dazu werden die Datenfelder der zu verwendenden Objekte festgelegt. Diese Definition kann bei einzelnen Bauteilarten abweichen. Zum Abschluss </w:t>
      </w:r>
      <w:r w:rsidR="00DA3AB6" w:rsidRPr="00F41DEE">
        <w:rPr>
          <w:rFonts w:ascii="Arial" w:hAnsi="Arial" w:cs="Arial"/>
          <w:sz w:val="22"/>
        </w:rPr>
        <w:t xml:space="preserve">jeder SIA-Phase </w:t>
      </w:r>
      <w:r w:rsidR="00CE6607" w:rsidRPr="00F41DEE">
        <w:rPr>
          <w:rFonts w:ascii="Arial" w:hAnsi="Arial" w:cs="Arial"/>
          <w:sz w:val="22"/>
        </w:rPr>
        <w:t>müssen alle Datenfelder gemäss Datenfeldkatalog abgefüllt sein.</w:t>
      </w:r>
      <w:r w:rsidR="00486EBE" w:rsidRPr="00F41DEE">
        <w:rPr>
          <w:rFonts w:ascii="Arial" w:hAnsi="Arial" w:cs="Arial"/>
          <w:sz w:val="22"/>
        </w:rPr>
        <w:t xml:space="preserve"> Sollte ein geplanter Anwendungsfall (</w:t>
      </w:r>
      <w:proofErr w:type="spellStart"/>
      <w:r w:rsidR="00486EBE" w:rsidRPr="00F41DEE">
        <w:rPr>
          <w:rFonts w:ascii="Arial" w:hAnsi="Arial" w:cs="Arial"/>
          <w:sz w:val="22"/>
        </w:rPr>
        <w:t>UseCase</w:t>
      </w:r>
      <w:proofErr w:type="spellEnd"/>
      <w:r w:rsidR="00486EBE" w:rsidRPr="00F41DEE">
        <w:rPr>
          <w:rFonts w:ascii="Arial" w:hAnsi="Arial" w:cs="Arial"/>
          <w:sz w:val="22"/>
        </w:rPr>
        <w:t xml:space="preserve">) einen höheren Detaillierungsgrad erfordern, sprich weitere Attribute, </w:t>
      </w:r>
      <w:r w:rsidRPr="00395C09">
        <w:rPr>
          <w:rFonts w:ascii="Arial" w:hAnsi="Arial" w:cs="Arial"/>
          <w:sz w:val="22"/>
          <w:szCs w:val="24"/>
        </w:rPr>
        <w:t xml:space="preserve">so ist dies dem Planungsteam und </w:t>
      </w:r>
      <w:r w:rsidRPr="00395C09">
        <w:rPr>
          <w:rFonts w:ascii="Arial" w:hAnsi="Arial" w:cs="Arial"/>
          <w:sz w:val="22"/>
          <w:szCs w:val="18"/>
        </w:rPr>
        <w:t xml:space="preserve">der </w:t>
      </w:r>
      <w:r w:rsidR="00E63A9B" w:rsidRPr="00395C09">
        <w:rPr>
          <w:rFonts w:ascii="Arial" w:hAnsi="Arial" w:cs="Arial"/>
          <w:sz w:val="22"/>
          <w:szCs w:val="18"/>
        </w:rPr>
        <w:t>Eigentüme</w:t>
      </w:r>
      <w:r w:rsidR="00E63A9B">
        <w:rPr>
          <w:rFonts w:ascii="Arial" w:hAnsi="Arial" w:cs="Arial"/>
          <w:sz w:val="22"/>
          <w:szCs w:val="18"/>
        </w:rPr>
        <w:t>rin</w:t>
      </w:r>
      <w:r w:rsidRPr="00395C09">
        <w:rPr>
          <w:rFonts w:ascii="Arial" w:hAnsi="Arial" w:cs="Arial"/>
          <w:sz w:val="22"/>
          <w:szCs w:val="18"/>
        </w:rPr>
        <w:t xml:space="preserve"> </w:t>
      </w:r>
      <w:r w:rsidRPr="00395C09">
        <w:rPr>
          <w:rFonts w:ascii="Arial" w:hAnsi="Arial" w:cs="Arial"/>
          <w:sz w:val="22"/>
          <w:szCs w:val="24"/>
        </w:rPr>
        <w:t>im Rahmen der Projektabwicklungsplanung anzumelden.</w:t>
      </w:r>
    </w:p>
    <w:p w14:paraId="4E292001" w14:textId="289B5BD1" w:rsidR="00971CD2" w:rsidRPr="00552505" w:rsidRDefault="00971CD2" w:rsidP="00953C9A">
      <w:pPr>
        <w:pStyle w:val="berschrift2mitNummerierung"/>
        <w:numPr>
          <w:ilvl w:val="1"/>
          <w:numId w:val="31"/>
        </w:numPr>
        <w:tabs>
          <w:tab w:val="left" w:pos="284"/>
        </w:tabs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>Bauteile und Bauteiltypen</w:t>
      </w:r>
      <w:bookmarkEnd w:id="51"/>
    </w:p>
    <w:p w14:paraId="45495E22" w14:textId="2961751B" w:rsidR="00A71918" w:rsidRPr="00606AC1" w:rsidRDefault="00A71918" w:rsidP="00F41DEE">
      <w:pPr>
        <w:spacing w:after="0" w:line="260" w:lineRule="atLeast"/>
        <w:rPr>
          <w:rFonts w:ascii="Arial" w:hAnsi="Arial" w:cs="Arial"/>
          <w:sz w:val="22"/>
        </w:rPr>
      </w:pPr>
      <w:r w:rsidRPr="00606AC1">
        <w:rPr>
          <w:rFonts w:ascii="Arial" w:hAnsi="Arial" w:cs="Arial"/>
          <w:sz w:val="22"/>
        </w:rPr>
        <w:t>Folgende Vorgaben sind einzuhalten:</w:t>
      </w:r>
    </w:p>
    <w:p w14:paraId="1AD668C0" w14:textId="77777777" w:rsidR="00F41DEE" w:rsidRPr="00606AC1" w:rsidRDefault="00F41DEE" w:rsidP="00F41DEE">
      <w:pPr>
        <w:spacing w:after="0" w:line="260" w:lineRule="atLeast"/>
        <w:rPr>
          <w:rFonts w:ascii="Arial" w:hAnsi="Arial" w:cs="Arial"/>
          <w:sz w:val="22"/>
        </w:rPr>
      </w:pPr>
    </w:p>
    <w:p w14:paraId="1ABDA78C" w14:textId="3433E0F1" w:rsidR="00971CD2" w:rsidRPr="00606AC1" w:rsidRDefault="00971CD2" w:rsidP="00C51E55">
      <w:pPr>
        <w:pStyle w:val="Listenabsatz"/>
        <w:numPr>
          <w:ilvl w:val="0"/>
          <w:numId w:val="39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</w:rPr>
      </w:pPr>
      <w:r w:rsidRPr="00606AC1">
        <w:rPr>
          <w:rFonts w:ascii="Arial" w:hAnsi="Arial" w:cs="Arial"/>
          <w:sz w:val="22"/>
        </w:rPr>
        <w:t>Die Bauteile enthalten Abmessung, Form, Lage, den Ortsbezug und bauteilbezogene Merkmale.</w:t>
      </w:r>
    </w:p>
    <w:p w14:paraId="78D16FE3" w14:textId="5D5D1E22" w:rsidR="00971CD2" w:rsidRPr="00606AC1" w:rsidRDefault="00971CD2" w:rsidP="00C51E55">
      <w:pPr>
        <w:pStyle w:val="Listenabsatz"/>
        <w:numPr>
          <w:ilvl w:val="0"/>
          <w:numId w:val="39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</w:rPr>
      </w:pPr>
      <w:r w:rsidRPr="00606AC1">
        <w:rPr>
          <w:rFonts w:ascii="Arial" w:hAnsi="Arial" w:cs="Arial"/>
          <w:sz w:val="22"/>
        </w:rPr>
        <w:t>Die zu modellierenden und dokumentierenden Bauteilarten pro Fachmodell sind im B</w:t>
      </w:r>
      <w:r w:rsidR="00606AC1">
        <w:rPr>
          <w:rFonts w:ascii="Arial" w:hAnsi="Arial" w:cs="Arial"/>
          <w:sz w:val="22"/>
        </w:rPr>
        <w:t>auteilartenkatalog beschrieben.</w:t>
      </w:r>
    </w:p>
    <w:p w14:paraId="15BE42FD" w14:textId="77777777" w:rsidR="00971CD2" w:rsidRPr="00606AC1" w:rsidRDefault="00971CD2" w:rsidP="00C51E55">
      <w:pPr>
        <w:pStyle w:val="Listenabsatz"/>
        <w:numPr>
          <w:ilvl w:val="0"/>
          <w:numId w:val="39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</w:rPr>
      </w:pPr>
      <w:r w:rsidRPr="00606AC1">
        <w:rPr>
          <w:rFonts w:ascii="Arial" w:hAnsi="Arial" w:cs="Arial"/>
          <w:sz w:val="22"/>
        </w:rPr>
        <w:t>Sollten die vorgegebenen Bauteilarten in der CAD-Autorensoftware durch mehrere Geometrieelemente erzeugt werden, so sind diese zu gruppieren.</w:t>
      </w:r>
    </w:p>
    <w:p w14:paraId="3F1CB090" w14:textId="202AA92F" w:rsidR="00971CD2" w:rsidRPr="00606AC1" w:rsidRDefault="00971CD2" w:rsidP="00C51E55">
      <w:pPr>
        <w:pStyle w:val="Listenabsatz"/>
        <w:numPr>
          <w:ilvl w:val="0"/>
          <w:numId w:val="39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</w:rPr>
      </w:pPr>
      <w:r w:rsidRPr="00606AC1">
        <w:rPr>
          <w:rFonts w:ascii="Arial" w:hAnsi="Arial" w:cs="Arial"/>
          <w:sz w:val="22"/>
        </w:rPr>
        <w:t xml:space="preserve">Sämtliche Bauteile sind Bauteiltypen zuzuordnen. </w:t>
      </w:r>
      <w:r w:rsidR="00BC5821" w:rsidRPr="00606AC1">
        <w:rPr>
          <w:rFonts w:ascii="Arial" w:hAnsi="Arial" w:cs="Arial"/>
          <w:sz w:val="22"/>
        </w:rPr>
        <w:t>Das beauftragte Unternehmen</w:t>
      </w:r>
      <w:r w:rsidRPr="00606AC1">
        <w:rPr>
          <w:rFonts w:ascii="Arial" w:hAnsi="Arial" w:cs="Arial"/>
          <w:sz w:val="22"/>
        </w:rPr>
        <w:t xml:space="preserve"> darf den Typenkatalog in Absprache mit </w:t>
      </w:r>
      <w:r w:rsidR="00673E60" w:rsidRPr="00606AC1">
        <w:rPr>
          <w:rFonts w:ascii="Arial" w:hAnsi="Arial" w:cs="Arial"/>
          <w:sz w:val="22"/>
        </w:rPr>
        <w:t xml:space="preserve">der </w:t>
      </w:r>
      <w:r w:rsidR="00E63A9B" w:rsidRPr="00606AC1">
        <w:rPr>
          <w:rFonts w:ascii="Arial" w:hAnsi="Arial" w:cs="Arial"/>
          <w:sz w:val="22"/>
        </w:rPr>
        <w:t>Eigentümerin</w:t>
      </w:r>
      <w:r w:rsidR="00673E60" w:rsidRPr="00606AC1">
        <w:rPr>
          <w:rFonts w:ascii="Arial" w:hAnsi="Arial" w:cs="Arial"/>
          <w:sz w:val="22"/>
        </w:rPr>
        <w:t xml:space="preserve"> </w:t>
      </w:r>
      <w:r w:rsidRPr="00606AC1">
        <w:rPr>
          <w:rFonts w:ascii="Arial" w:hAnsi="Arial" w:cs="Arial"/>
          <w:sz w:val="22"/>
        </w:rPr>
        <w:t xml:space="preserve">selber bestimmen. Die Typisierung muss so stark detailliert werden, dass sie später durch die Artikelnummer oder Typenbezeichnung eines </w:t>
      </w:r>
      <w:r w:rsidR="00424C30" w:rsidRPr="00606AC1">
        <w:rPr>
          <w:rFonts w:ascii="Arial" w:hAnsi="Arial" w:cs="Arial"/>
          <w:sz w:val="22"/>
        </w:rPr>
        <w:t>Produkt</w:t>
      </w:r>
      <w:r w:rsidRPr="00606AC1">
        <w:rPr>
          <w:rFonts w:ascii="Arial" w:hAnsi="Arial" w:cs="Arial"/>
          <w:sz w:val="22"/>
        </w:rPr>
        <w:t>s ersetz</w:t>
      </w:r>
      <w:r w:rsidR="00424C30" w:rsidRPr="00606AC1">
        <w:rPr>
          <w:rFonts w:ascii="Arial" w:hAnsi="Arial" w:cs="Arial"/>
          <w:sz w:val="22"/>
        </w:rPr>
        <w:t>t</w:t>
      </w:r>
      <w:r w:rsidRPr="00606AC1">
        <w:rPr>
          <w:rFonts w:ascii="Arial" w:hAnsi="Arial" w:cs="Arial"/>
          <w:sz w:val="22"/>
        </w:rPr>
        <w:t xml:space="preserve"> werden kann.</w:t>
      </w:r>
    </w:p>
    <w:p w14:paraId="4AAE572F" w14:textId="250DBE6A" w:rsidR="00971CD2" w:rsidRPr="00606AC1" w:rsidRDefault="00971CD2" w:rsidP="00C51E55">
      <w:pPr>
        <w:pStyle w:val="Listenabsatz"/>
        <w:numPr>
          <w:ilvl w:val="0"/>
          <w:numId w:val="39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</w:rPr>
      </w:pPr>
      <w:r w:rsidRPr="00606AC1">
        <w:rPr>
          <w:rFonts w:ascii="Arial" w:hAnsi="Arial" w:cs="Arial"/>
          <w:sz w:val="22"/>
        </w:rPr>
        <w:t xml:space="preserve">Die Fachmodelle müssen die Grundregeln des </w:t>
      </w:r>
      <w:proofErr w:type="spellStart"/>
      <w:r w:rsidRPr="00606AC1">
        <w:rPr>
          <w:rFonts w:ascii="Arial" w:hAnsi="Arial" w:cs="Arial"/>
          <w:sz w:val="22"/>
        </w:rPr>
        <w:t>eBKP</w:t>
      </w:r>
      <w:proofErr w:type="spellEnd"/>
      <w:r w:rsidR="00BD1AE3">
        <w:rPr>
          <w:rFonts w:ascii="Arial" w:hAnsi="Arial" w:cs="Arial"/>
          <w:sz w:val="22"/>
        </w:rPr>
        <w:t>-H</w:t>
      </w:r>
      <w:bookmarkStart w:id="53" w:name="_GoBack"/>
      <w:bookmarkEnd w:id="53"/>
      <w:r w:rsidRPr="00606AC1">
        <w:rPr>
          <w:rFonts w:ascii="Arial" w:hAnsi="Arial" w:cs="Arial"/>
          <w:sz w:val="22"/>
        </w:rPr>
        <w:t xml:space="preserve"> abdecken. </w:t>
      </w:r>
      <w:r w:rsidRPr="00606AC1">
        <w:rPr>
          <w:rFonts w:ascii="Arial" w:hAnsi="Arial" w:cs="Arial"/>
          <w:sz w:val="22"/>
          <w:lang w:eastAsia="de-DE"/>
        </w:rPr>
        <w:t>Deshalb sind mehrschichtige Bauteile nicht erlaubt</w:t>
      </w:r>
      <w:r w:rsidRPr="00606AC1">
        <w:rPr>
          <w:rFonts w:ascii="Arial" w:hAnsi="Arial" w:cs="Arial"/>
          <w:sz w:val="22"/>
        </w:rPr>
        <w:t xml:space="preserve"> (</w:t>
      </w:r>
      <w:proofErr w:type="spellStart"/>
      <w:r w:rsidRPr="00606AC1">
        <w:rPr>
          <w:rFonts w:ascii="Arial" w:hAnsi="Arial" w:cs="Arial"/>
          <w:sz w:val="22"/>
        </w:rPr>
        <w:t>Rohwand</w:t>
      </w:r>
      <w:proofErr w:type="spellEnd"/>
      <w:r w:rsidRPr="00606AC1">
        <w:rPr>
          <w:rFonts w:ascii="Arial" w:hAnsi="Arial" w:cs="Arial"/>
          <w:sz w:val="22"/>
        </w:rPr>
        <w:t xml:space="preserve"> – Wandaufbau, </w:t>
      </w:r>
      <w:proofErr w:type="spellStart"/>
      <w:r w:rsidRPr="00606AC1">
        <w:rPr>
          <w:rFonts w:ascii="Arial" w:hAnsi="Arial" w:cs="Arial"/>
          <w:sz w:val="22"/>
        </w:rPr>
        <w:t>Rohboden</w:t>
      </w:r>
      <w:proofErr w:type="spellEnd"/>
      <w:r w:rsidRPr="00606AC1">
        <w:rPr>
          <w:rFonts w:ascii="Arial" w:hAnsi="Arial" w:cs="Arial"/>
          <w:sz w:val="22"/>
        </w:rPr>
        <w:t xml:space="preserve"> – Bodenaufbau).</w:t>
      </w:r>
    </w:p>
    <w:p w14:paraId="1D537BDF" w14:textId="77777777" w:rsidR="00971CD2" w:rsidRPr="00606AC1" w:rsidRDefault="00971CD2" w:rsidP="00C51E55">
      <w:pPr>
        <w:pStyle w:val="Listenabsatz"/>
        <w:numPr>
          <w:ilvl w:val="0"/>
          <w:numId w:val="39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</w:rPr>
      </w:pPr>
      <w:r w:rsidRPr="00606AC1">
        <w:rPr>
          <w:rFonts w:ascii="Arial" w:hAnsi="Arial" w:cs="Arial"/>
          <w:sz w:val="22"/>
        </w:rPr>
        <w:t>Alle Elemente müssen geschossweise getrennt sein.</w:t>
      </w:r>
    </w:p>
    <w:p w14:paraId="26C3CCAA" w14:textId="77777777" w:rsidR="00971CD2" w:rsidRPr="00395C09" w:rsidRDefault="00971CD2" w:rsidP="00C51E55">
      <w:pPr>
        <w:pStyle w:val="Listenabsatz"/>
        <w:numPr>
          <w:ilvl w:val="0"/>
          <w:numId w:val="39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18"/>
        </w:rPr>
      </w:pPr>
      <w:r w:rsidRPr="00606AC1">
        <w:rPr>
          <w:rFonts w:ascii="Arial" w:hAnsi="Arial" w:cs="Arial"/>
          <w:sz w:val="22"/>
        </w:rPr>
        <w:t>Die Bauteile dürfen sich nicht gegenseitig überlappen (Kollisionsfreiheit).</w:t>
      </w:r>
    </w:p>
    <w:p w14:paraId="5882A038" w14:textId="5396645C" w:rsidR="00971CD2" w:rsidRPr="00552505" w:rsidRDefault="004F14F6" w:rsidP="00953C9A">
      <w:pPr>
        <w:pStyle w:val="berschrift2mitNummerierung"/>
        <w:numPr>
          <w:ilvl w:val="1"/>
          <w:numId w:val="31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bookmarkStart w:id="54" w:name="_Toc31263052"/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 xml:space="preserve">Geometrische </w:t>
      </w:r>
      <w:r w:rsidR="00971CD2" w:rsidRPr="00552505">
        <w:rPr>
          <w:rFonts w:ascii="Arial Black" w:hAnsi="Arial Black" w:cs="Arial"/>
          <w:color w:val="0F05A0"/>
          <w:sz w:val="24"/>
          <w:szCs w:val="24"/>
          <w:lang w:val="de-CH"/>
        </w:rPr>
        <w:t>Räume</w:t>
      </w:r>
      <w:bookmarkEnd w:id="54"/>
    </w:p>
    <w:p w14:paraId="6A18906F" w14:textId="25CA7586" w:rsidR="00A71918" w:rsidRPr="00606AC1" w:rsidRDefault="00A71918" w:rsidP="00606AC1">
      <w:pPr>
        <w:spacing w:after="0" w:line="260" w:lineRule="atLeast"/>
        <w:jc w:val="both"/>
        <w:rPr>
          <w:rFonts w:ascii="Arial" w:hAnsi="Arial" w:cs="Arial"/>
          <w:sz w:val="22"/>
        </w:rPr>
      </w:pPr>
      <w:r w:rsidRPr="00606AC1">
        <w:rPr>
          <w:rFonts w:ascii="Arial" w:hAnsi="Arial" w:cs="Arial"/>
          <w:sz w:val="22"/>
        </w:rPr>
        <w:t xml:space="preserve">Folgende Vorgaben sind </w:t>
      </w:r>
      <w:r w:rsidR="00DC17F9" w:rsidRPr="00606AC1">
        <w:rPr>
          <w:rFonts w:ascii="Arial" w:hAnsi="Arial" w:cs="Arial"/>
          <w:sz w:val="22"/>
        </w:rPr>
        <w:t xml:space="preserve">für das </w:t>
      </w:r>
      <w:r w:rsidR="00DC17F9" w:rsidRPr="0082478E">
        <w:rPr>
          <w:rFonts w:ascii="Arial Black" w:hAnsi="Arial Black" w:cs="Arial"/>
          <w:bCs/>
          <w:sz w:val="22"/>
        </w:rPr>
        <w:t>Raummodell</w:t>
      </w:r>
      <w:r w:rsidR="00DC17F9" w:rsidRPr="00606AC1">
        <w:rPr>
          <w:rFonts w:ascii="Arial" w:hAnsi="Arial" w:cs="Arial"/>
          <w:sz w:val="22"/>
        </w:rPr>
        <w:t xml:space="preserve"> </w:t>
      </w:r>
      <w:r w:rsidRPr="00606AC1">
        <w:rPr>
          <w:rFonts w:ascii="Arial" w:hAnsi="Arial" w:cs="Arial"/>
          <w:sz w:val="22"/>
        </w:rPr>
        <w:t>einzuhalten:</w:t>
      </w:r>
    </w:p>
    <w:p w14:paraId="630B5E49" w14:textId="77777777" w:rsidR="00F41DEE" w:rsidRPr="00606AC1" w:rsidRDefault="00F41DEE" w:rsidP="00F41DEE">
      <w:pPr>
        <w:spacing w:after="0" w:line="260" w:lineRule="atLeast"/>
        <w:rPr>
          <w:rFonts w:ascii="Arial" w:hAnsi="Arial" w:cs="Arial"/>
          <w:sz w:val="22"/>
        </w:rPr>
      </w:pPr>
    </w:p>
    <w:p w14:paraId="264974D0" w14:textId="0762CC66" w:rsidR="00971CD2" w:rsidRPr="00606AC1" w:rsidRDefault="00971CD2" w:rsidP="00C51E55">
      <w:pPr>
        <w:pStyle w:val="Listenabsatz"/>
        <w:numPr>
          <w:ilvl w:val="0"/>
          <w:numId w:val="40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</w:rPr>
      </w:pPr>
      <w:r w:rsidRPr="00606AC1">
        <w:rPr>
          <w:rFonts w:ascii="Arial" w:hAnsi="Arial" w:cs="Arial"/>
          <w:sz w:val="22"/>
        </w:rPr>
        <w:t>Pro Raum nach SIA</w:t>
      </w:r>
      <w:r w:rsidR="00424C30" w:rsidRPr="00606AC1">
        <w:rPr>
          <w:rFonts w:ascii="Arial" w:hAnsi="Arial" w:cs="Arial"/>
          <w:sz w:val="22"/>
        </w:rPr>
        <w:t xml:space="preserve"> </w:t>
      </w:r>
      <w:r w:rsidRPr="00606AC1">
        <w:rPr>
          <w:rFonts w:ascii="Arial" w:hAnsi="Arial" w:cs="Arial"/>
          <w:sz w:val="22"/>
        </w:rPr>
        <w:t>416 ist ein geometrischer dreidimensionaler Raum zu erstellen und mit eine</w:t>
      </w:r>
      <w:r w:rsidR="00E7749E">
        <w:rPr>
          <w:rFonts w:ascii="Arial" w:hAnsi="Arial" w:cs="Arial"/>
          <w:sz w:val="22"/>
        </w:rPr>
        <w:t>m</w:t>
      </w:r>
      <w:r w:rsidRPr="00606AC1">
        <w:rPr>
          <w:rFonts w:ascii="Arial" w:hAnsi="Arial" w:cs="Arial"/>
          <w:sz w:val="22"/>
        </w:rPr>
        <w:t xml:space="preserve"> eindeutigen </w:t>
      </w:r>
      <w:proofErr w:type="spellStart"/>
      <w:r w:rsidR="00E7749E" w:rsidRPr="00370623">
        <w:rPr>
          <w:rFonts w:ascii="Arial" w:hAnsi="Arial" w:cs="Arial"/>
          <w:sz w:val="22"/>
          <w:szCs w:val="24"/>
        </w:rPr>
        <w:t>Raumcode</w:t>
      </w:r>
      <w:proofErr w:type="spellEnd"/>
      <w:r w:rsidRPr="00606AC1">
        <w:rPr>
          <w:rFonts w:ascii="Arial" w:hAnsi="Arial" w:cs="Arial"/>
          <w:sz w:val="22"/>
        </w:rPr>
        <w:t xml:space="preserve"> gemäss Richtlinie Bauwerkskennzeichnung zu identifizieren. </w:t>
      </w:r>
    </w:p>
    <w:p w14:paraId="6B131BB0" w14:textId="32DECDAC" w:rsidR="00971CD2" w:rsidRPr="00606AC1" w:rsidRDefault="00971CD2" w:rsidP="00C51E55">
      <w:pPr>
        <w:pStyle w:val="Listenabsatz"/>
        <w:numPr>
          <w:ilvl w:val="0"/>
          <w:numId w:val="40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</w:rPr>
      </w:pPr>
      <w:r w:rsidRPr="00606AC1">
        <w:rPr>
          <w:rFonts w:ascii="Arial" w:hAnsi="Arial" w:cs="Arial"/>
          <w:sz w:val="22"/>
        </w:rPr>
        <w:t>Die Raumgeometrie muss sich an folgende Vorgaben halten:</w:t>
      </w:r>
    </w:p>
    <w:p w14:paraId="571A1DC1" w14:textId="312E846E" w:rsidR="00971CD2" w:rsidRPr="00606AC1" w:rsidRDefault="00971CD2" w:rsidP="00C51E55">
      <w:pPr>
        <w:pStyle w:val="Listenabsatz"/>
        <w:numPr>
          <w:ilvl w:val="1"/>
          <w:numId w:val="41"/>
        </w:numPr>
        <w:spacing w:after="0" w:line="260" w:lineRule="atLeast"/>
        <w:ind w:left="527" w:hanging="357"/>
        <w:contextualSpacing w:val="0"/>
        <w:rPr>
          <w:rFonts w:ascii="Arial" w:hAnsi="Arial" w:cs="Arial"/>
          <w:sz w:val="22"/>
        </w:rPr>
      </w:pPr>
      <w:r w:rsidRPr="00606AC1">
        <w:rPr>
          <w:rFonts w:ascii="Arial" w:hAnsi="Arial" w:cs="Arial"/>
          <w:sz w:val="22"/>
        </w:rPr>
        <w:t xml:space="preserve">Die horizontale Ausprägung der Raumfläche muss den Vorgaben der </w:t>
      </w:r>
      <w:r w:rsidR="00A71918" w:rsidRPr="00606AC1">
        <w:rPr>
          <w:rFonts w:ascii="Arial" w:hAnsi="Arial" w:cs="Arial"/>
          <w:sz w:val="22"/>
        </w:rPr>
        <w:t>Flächendefinition</w:t>
      </w:r>
      <w:r w:rsidR="00B441FE" w:rsidRPr="00606AC1">
        <w:rPr>
          <w:rFonts w:ascii="Arial" w:hAnsi="Arial" w:cs="Arial"/>
          <w:sz w:val="22"/>
        </w:rPr>
        <w:t xml:space="preserve"> RFB</w:t>
      </w:r>
      <w:r w:rsidR="00A71918" w:rsidRPr="00606AC1">
        <w:rPr>
          <w:rFonts w:ascii="Arial" w:hAnsi="Arial" w:cs="Arial"/>
          <w:sz w:val="22"/>
        </w:rPr>
        <w:t xml:space="preserve"> </w:t>
      </w:r>
      <w:r w:rsidRPr="00606AC1">
        <w:rPr>
          <w:rFonts w:ascii="Arial" w:hAnsi="Arial" w:cs="Arial"/>
          <w:sz w:val="22"/>
        </w:rPr>
        <w:t>entsprechen.</w:t>
      </w:r>
    </w:p>
    <w:p w14:paraId="1FF467D5" w14:textId="77777777" w:rsidR="00971CD2" w:rsidRPr="00606AC1" w:rsidRDefault="00971CD2" w:rsidP="00C51E55">
      <w:pPr>
        <w:pStyle w:val="Listenabsatz"/>
        <w:numPr>
          <w:ilvl w:val="1"/>
          <w:numId w:val="41"/>
        </w:numPr>
        <w:spacing w:after="0" w:line="260" w:lineRule="atLeast"/>
        <w:ind w:left="527" w:hanging="357"/>
        <w:contextualSpacing w:val="0"/>
        <w:rPr>
          <w:rFonts w:ascii="Arial" w:hAnsi="Arial" w:cs="Arial"/>
          <w:sz w:val="22"/>
        </w:rPr>
      </w:pPr>
      <w:r w:rsidRPr="00606AC1">
        <w:rPr>
          <w:rFonts w:ascii="Arial" w:hAnsi="Arial" w:cs="Arial"/>
          <w:sz w:val="22"/>
        </w:rPr>
        <w:t>Die vertikale Ausprägung des Raumes grenzt am fertigen Boden und der rohen Decke.</w:t>
      </w:r>
    </w:p>
    <w:p w14:paraId="7E400D5F" w14:textId="60265633" w:rsidR="00971CD2" w:rsidRPr="00606AC1" w:rsidRDefault="00971CD2" w:rsidP="00C51E55">
      <w:pPr>
        <w:pStyle w:val="Listenabsatz"/>
        <w:numPr>
          <w:ilvl w:val="1"/>
          <w:numId w:val="41"/>
        </w:numPr>
        <w:spacing w:after="0" w:line="260" w:lineRule="atLeast"/>
        <w:ind w:left="527" w:hanging="357"/>
        <w:contextualSpacing w:val="0"/>
        <w:rPr>
          <w:rFonts w:ascii="Arial" w:hAnsi="Arial" w:cs="Arial"/>
          <w:sz w:val="22"/>
        </w:rPr>
      </w:pPr>
      <w:r w:rsidRPr="00606AC1">
        <w:rPr>
          <w:rFonts w:ascii="Arial" w:hAnsi="Arial" w:cs="Arial"/>
          <w:sz w:val="22"/>
        </w:rPr>
        <w:t xml:space="preserve">Falls kein </w:t>
      </w:r>
      <w:r w:rsidR="00424C30" w:rsidRPr="00606AC1">
        <w:rPr>
          <w:rFonts w:ascii="Arial" w:hAnsi="Arial" w:cs="Arial"/>
          <w:sz w:val="22"/>
        </w:rPr>
        <w:t>drei</w:t>
      </w:r>
      <w:r w:rsidRPr="00606AC1">
        <w:rPr>
          <w:rFonts w:ascii="Arial" w:hAnsi="Arial" w:cs="Arial"/>
          <w:sz w:val="22"/>
        </w:rPr>
        <w:t>dimensionales Element zur Begrenzung vorhanden ist (Balkon, Terrasse, Wege etc.) ist eine Raumtrennung ohne Elementbezug möglich.</w:t>
      </w:r>
    </w:p>
    <w:p w14:paraId="7A4E0226" w14:textId="1DF437BB" w:rsidR="00971CD2" w:rsidRPr="00606AC1" w:rsidRDefault="00971CD2" w:rsidP="00C51E55">
      <w:pPr>
        <w:pStyle w:val="Listenabsatz"/>
        <w:numPr>
          <w:ilvl w:val="1"/>
          <w:numId w:val="41"/>
        </w:numPr>
        <w:spacing w:after="0" w:line="260" w:lineRule="atLeast"/>
        <w:ind w:left="527" w:hanging="357"/>
        <w:contextualSpacing w:val="0"/>
        <w:rPr>
          <w:rFonts w:ascii="Arial" w:hAnsi="Arial" w:cs="Arial"/>
          <w:sz w:val="22"/>
        </w:rPr>
      </w:pPr>
      <w:r w:rsidRPr="00606AC1">
        <w:rPr>
          <w:rFonts w:ascii="Arial" w:hAnsi="Arial" w:cs="Arial"/>
          <w:sz w:val="22"/>
        </w:rPr>
        <w:t xml:space="preserve">Die </w:t>
      </w:r>
      <w:proofErr w:type="spellStart"/>
      <w:r w:rsidRPr="00606AC1">
        <w:rPr>
          <w:rFonts w:ascii="Arial" w:hAnsi="Arial" w:cs="Arial"/>
          <w:sz w:val="22"/>
        </w:rPr>
        <w:t>Raumgeometrien</w:t>
      </w:r>
      <w:proofErr w:type="spellEnd"/>
      <w:r w:rsidRPr="00606AC1">
        <w:rPr>
          <w:rFonts w:ascii="Arial" w:hAnsi="Arial" w:cs="Arial"/>
          <w:sz w:val="22"/>
        </w:rPr>
        <w:t xml:space="preserve"> dürfen sich nicht überschneiden</w:t>
      </w:r>
      <w:r w:rsidR="00453429" w:rsidRPr="00606AC1">
        <w:rPr>
          <w:rFonts w:ascii="Arial" w:hAnsi="Arial" w:cs="Arial"/>
          <w:sz w:val="22"/>
        </w:rPr>
        <w:t>.</w:t>
      </w:r>
    </w:p>
    <w:p w14:paraId="0C4C2D58" w14:textId="684F3A25" w:rsidR="001F0BF2" w:rsidRPr="00606AC1" w:rsidRDefault="001F0BF2" w:rsidP="00C51E55">
      <w:pPr>
        <w:pStyle w:val="Listenabsatz"/>
        <w:numPr>
          <w:ilvl w:val="0"/>
          <w:numId w:val="40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</w:rPr>
      </w:pPr>
      <w:r w:rsidRPr="00606AC1">
        <w:rPr>
          <w:rFonts w:ascii="Arial" w:hAnsi="Arial" w:cs="Arial"/>
          <w:sz w:val="22"/>
        </w:rPr>
        <w:t>Die modellierten Räume müssen den korrekten Geschossen zugewiesen werden.</w:t>
      </w:r>
    </w:p>
    <w:p w14:paraId="20217E66" w14:textId="5B6380F0" w:rsidR="003A190F" w:rsidRPr="00606AC1" w:rsidRDefault="003A190F" w:rsidP="00C51E55">
      <w:pPr>
        <w:pStyle w:val="Listenabsatz"/>
        <w:numPr>
          <w:ilvl w:val="0"/>
          <w:numId w:val="40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</w:rPr>
      </w:pPr>
      <w:r w:rsidRPr="00606AC1">
        <w:rPr>
          <w:rFonts w:ascii="Arial" w:hAnsi="Arial" w:cs="Arial"/>
          <w:sz w:val="22"/>
        </w:rPr>
        <w:t xml:space="preserve">Die Räume sind als </w:t>
      </w:r>
      <w:proofErr w:type="spellStart"/>
      <w:r w:rsidRPr="00606AC1">
        <w:rPr>
          <w:rFonts w:ascii="Arial" w:hAnsi="Arial" w:cs="Arial"/>
          <w:sz w:val="22"/>
        </w:rPr>
        <w:t>IFCspace</w:t>
      </w:r>
      <w:proofErr w:type="spellEnd"/>
      <w:r w:rsidRPr="00606AC1">
        <w:rPr>
          <w:rFonts w:ascii="Arial" w:hAnsi="Arial" w:cs="Arial"/>
          <w:sz w:val="22"/>
        </w:rPr>
        <w:t xml:space="preserve"> zu erstellen.</w:t>
      </w:r>
    </w:p>
    <w:p w14:paraId="53A71E5A" w14:textId="793A3506" w:rsidR="00971CD2" w:rsidRPr="00606AC1" w:rsidRDefault="00971CD2" w:rsidP="00C51E55">
      <w:pPr>
        <w:pStyle w:val="Listenabsatz"/>
        <w:numPr>
          <w:ilvl w:val="0"/>
          <w:numId w:val="40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</w:rPr>
      </w:pPr>
      <w:r w:rsidRPr="00606AC1">
        <w:rPr>
          <w:rFonts w:ascii="Arial" w:hAnsi="Arial" w:cs="Arial"/>
          <w:sz w:val="22"/>
        </w:rPr>
        <w:t xml:space="preserve">Das </w:t>
      </w:r>
      <w:r w:rsidR="00E373A1" w:rsidRPr="00606AC1">
        <w:rPr>
          <w:rFonts w:ascii="Arial" w:hAnsi="Arial" w:cs="Arial"/>
          <w:sz w:val="22"/>
        </w:rPr>
        <w:t>Raummodell</w:t>
      </w:r>
      <w:r w:rsidRPr="00606AC1">
        <w:rPr>
          <w:rFonts w:ascii="Arial" w:hAnsi="Arial" w:cs="Arial"/>
          <w:sz w:val="22"/>
        </w:rPr>
        <w:t xml:space="preserve"> muss in einer separaten IFC-Datei </w:t>
      </w:r>
      <w:r w:rsidR="00E373A1" w:rsidRPr="00606AC1">
        <w:rPr>
          <w:rFonts w:ascii="Arial" w:hAnsi="Arial" w:cs="Arial"/>
          <w:sz w:val="22"/>
        </w:rPr>
        <w:t>ausgegeben</w:t>
      </w:r>
      <w:r w:rsidRPr="00606AC1">
        <w:rPr>
          <w:rFonts w:ascii="Arial" w:hAnsi="Arial" w:cs="Arial"/>
          <w:sz w:val="22"/>
        </w:rPr>
        <w:t xml:space="preserve"> werden.</w:t>
      </w:r>
    </w:p>
    <w:p w14:paraId="49110D3B" w14:textId="284D4877" w:rsidR="008A478B" w:rsidRPr="00395C09" w:rsidRDefault="008A478B" w:rsidP="008A478B">
      <w:pPr>
        <w:ind w:left="36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br w:type="page"/>
      </w:r>
    </w:p>
    <w:p w14:paraId="435898A0" w14:textId="423800FF" w:rsidR="006723A1" w:rsidRPr="00552505" w:rsidRDefault="006723A1" w:rsidP="00953C9A">
      <w:pPr>
        <w:pStyle w:val="berschrift2mitNummerierung"/>
        <w:numPr>
          <w:ilvl w:val="1"/>
          <w:numId w:val="31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bookmarkStart w:id="55" w:name="_Toc31263053"/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lastRenderedPageBreak/>
        <w:t>Geometrisches Geschoss</w:t>
      </w:r>
    </w:p>
    <w:p w14:paraId="38E3FA48" w14:textId="19439421" w:rsidR="006723A1" w:rsidRDefault="006723A1" w:rsidP="002E093D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 xml:space="preserve">Folgende Vorgaben sind </w:t>
      </w:r>
      <w:r w:rsidR="00DC17F9" w:rsidRPr="00395C09">
        <w:rPr>
          <w:rFonts w:ascii="Arial" w:hAnsi="Arial" w:cs="Arial"/>
          <w:sz w:val="22"/>
          <w:szCs w:val="24"/>
        </w:rPr>
        <w:t xml:space="preserve">für das </w:t>
      </w:r>
      <w:r w:rsidR="00DC17F9" w:rsidRPr="00655DB3">
        <w:rPr>
          <w:rFonts w:ascii="Arial Black" w:hAnsi="Arial Black" w:cs="Arial"/>
          <w:bCs/>
          <w:sz w:val="22"/>
          <w:szCs w:val="24"/>
        </w:rPr>
        <w:t>Volumenmodell</w:t>
      </w:r>
      <w:r w:rsidR="00DC17F9" w:rsidRPr="002E093D">
        <w:rPr>
          <w:rFonts w:ascii="Arial" w:hAnsi="Arial" w:cs="Arial"/>
          <w:sz w:val="22"/>
          <w:szCs w:val="24"/>
        </w:rPr>
        <w:t xml:space="preserve"> </w:t>
      </w:r>
      <w:r w:rsidRPr="00395C09">
        <w:rPr>
          <w:rFonts w:ascii="Arial" w:hAnsi="Arial" w:cs="Arial"/>
          <w:sz w:val="22"/>
          <w:szCs w:val="24"/>
        </w:rPr>
        <w:t>einzuhalten:</w:t>
      </w:r>
    </w:p>
    <w:p w14:paraId="50966232" w14:textId="77777777" w:rsidR="00F41DEE" w:rsidRPr="00395C09" w:rsidRDefault="00F41DEE" w:rsidP="00F41DEE">
      <w:pPr>
        <w:spacing w:after="0" w:line="260" w:lineRule="atLeast"/>
        <w:rPr>
          <w:rFonts w:ascii="Arial" w:hAnsi="Arial" w:cs="Arial"/>
          <w:sz w:val="22"/>
          <w:szCs w:val="24"/>
        </w:rPr>
      </w:pPr>
    </w:p>
    <w:p w14:paraId="157EC5AE" w14:textId="3735B19A" w:rsidR="00113956" w:rsidRPr="00395C09" w:rsidRDefault="00113956" w:rsidP="00C51E55">
      <w:pPr>
        <w:pStyle w:val="Listenabsatz"/>
        <w:numPr>
          <w:ilvl w:val="0"/>
          <w:numId w:val="42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 xml:space="preserve">Das Volumenmodell wird mit Räumen erzeugt, </w:t>
      </w:r>
      <w:r w:rsidR="00424C30">
        <w:rPr>
          <w:rFonts w:ascii="Arial" w:hAnsi="Arial" w:cs="Arial"/>
          <w:sz w:val="22"/>
          <w:szCs w:val="24"/>
        </w:rPr>
        <w:t xml:space="preserve">die </w:t>
      </w:r>
      <w:r w:rsidRPr="00395C09">
        <w:rPr>
          <w:rFonts w:ascii="Arial" w:hAnsi="Arial" w:cs="Arial"/>
          <w:sz w:val="22"/>
          <w:szCs w:val="24"/>
        </w:rPr>
        <w:t xml:space="preserve">pro Geschoss die Geschossfläche </w:t>
      </w:r>
      <w:r w:rsidR="00424C30">
        <w:rPr>
          <w:rFonts w:ascii="Arial" w:hAnsi="Arial" w:cs="Arial"/>
          <w:sz w:val="22"/>
          <w:szCs w:val="24"/>
        </w:rPr>
        <w:t>(</w:t>
      </w:r>
      <w:r w:rsidRPr="00395C09">
        <w:rPr>
          <w:rFonts w:ascii="Arial" w:hAnsi="Arial" w:cs="Arial"/>
          <w:sz w:val="22"/>
          <w:szCs w:val="24"/>
        </w:rPr>
        <w:t>GF</w:t>
      </w:r>
      <w:r w:rsidR="00424C30">
        <w:rPr>
          <w:rFonts w:ascii="Arial" w:hAnsi="Arial" w:cs="Arial"/>
          <w:sz w:val="22"/>
          <w:szCs w:val="24"/>
        </w:rPr>
        <w:t>)</w:t>
      </w:r>
      <w:r w:rsidRPr="00395C09">
        <w:rPr>
          <w:rFonts w:ascii="Arial" w:hAnsi="Arial" w:cs="Arial"/>
          <w:sz w:val="22"/>
          <w:szCs w:val="24"/>
        </w:rPr>
        <w:t xml:space="preserve"> und die Aussengeschossfläche </w:t>
      </w:r>
      <w:r w:rsidR="00424C30">
        <w:rPr>
          <w:rFonts w:ascii="Arial" w:hAnsi="Arial" w:cs="Arial"/>
          <w:sz w:val="22"/>
          <w:szCs w:val="24"/>
        </w:rPr>
        <w:t>(</w:t>
      </w:r>
      <w:r w:rsidRPr="00395C09">
        <w:rPr>
          <w:rFonts w:ascii="Arial" w:hAnsi="Arial" w:cs="Arial"/>
          <w:sz w:val="22"/>
          <w:szCs w:val="24"/>
        </w:rPr>
        <w:t>AGF</w:t>
      </w:r>
      <w:r w:rsidR="00424C30">
        <w:rPr>
          <w:rFonts w:ascii="Arial" w:hAnsi="Arial" w:cs="Arial"/>
          <w:sz w:val="22"/>
          <w:szCs w:val="24"/>
        </w:rPr>
        <w:t>)</w:t>
      </w:r>
      <w:r w:rsidRPr="00395C09">
        <w:rPr>
          <w:rFonts w:ascii="Arial" w:hAnsi="Arial" w:cs="Arial"/>
          <w:sz w:val="22"/>
          <w:szCs w:val="24"/>
        </w:rPr>
        <w:t xml:space="preserve"> nach SIA 416 abdecken</w:t>
      </w:r>
      <w:r w:rsidR="00FC775F" w:rsidRPr="00395C09">
        <w:rPr>
          <w:rFonts w:ascii="Arial" w:hAnsi="Arial" w:cs="Arial"/>
          <w:sz w:val="22"/>
          <w:szCs w:val="24"/>
        </w:rPr>
        <w:t>.</w:t>
      </w:r>
    </w:p>
    <w:p w14:paraId="5285CA0D" w14:textId="0468E05B" w:rsidR="00D62C8D" w:rsidRPr="00395C09" w:rsidRDefault="003A190F" w:rsidP="00C51E55">
      <w:pPr>
        <w:pStyle w:val="Listenabsatz"/>
        <w:numPr>
          <w:ilvl w:val="0"/>
          <w:numId w:val="42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Der Volumenkörper</w:t>
      </w:r>
      <w:r w:rsidR="00D62C8D" w:rsidRPr="00395C09">
        <w:rPr>
          <w:rFonts w:ascii="Arial" w:hAnsi="Arial" w:cs="Arial"/>
          <w:sz w:val="22"/>
          <w:szCs w:val="24"/>
        </w:rPr>
        <w:t xml:space="preserve"> muss sich an folgende Vorgaben halten</w:t>
      </w:r>
      <w:r w:rsidRPr="00395C09">
        <w:rPr>
          <w:rFonts w:ascii="Arial" w:hAnsi="Arial" w:cs="Arial"/>
          <w:sz w:val="22"/>
          <w:szCs w:val="24"/>
        </w:rPr>
        <w:t>:</w:t>
      </w:r>
    </w:p>
    <w:p w14:paraId="55223C63" w14:textId="0A3F15A8" w:rsidR="00FC775F" w:rsidRPr="00395C09" w:rsidRDefault="00FC775F" w:rsidP="00C51E55">
      <w:pPr>
        <w:pStyle w:val="Listenabsatz"/>
        <w:numPr>
          <w:ilvl w:val="1"/>
          <w:numId w:val="43"/>
        </w:numPr>
        <w:spacing w:after="0" w:line="260" w:lineRule="atLeast"/>
        <w:ind w:left="52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 xml:space="preserve">Die horizontale Ausprägung </w:t>
      </w:r>
      <w:proofErr w:type="gramStart"/>
      <w:r w:rsidRPr="00395C09">
        <w:rPr>
          <w:rFonts w:ascii="Arial" w:hAnsi="Arial" w:cs="Arial"/>
          <w:sz w:val="22"/>
          <w:szCs w:val="24"/>
        </w:rPr>
        <w:t xml:space="preserve">der </w:t>
      </w:r>
      <w:r w:rsidR="007408D2" w:rsidRPr="00395C09">
        <w:rPr>
          <w:rFonts w:ascii="Arial" w:hAnsi="Arial" w:cs="Arial"/>
          <w:sz w:val="22"/>
          <w:szCs w:val="24"/>
        </w:rPr>
        <w:t>Volumen</w:t>
      </w:r>
      <w:proofErr w:type="gramEnd"/>
      <w:r w:rsidRPr="00395C09">
        <w:rPr>
          <w:rFonts w:ascii="Arial" w:hAnsi="Arial" w:cs="Arial"/>
          <w:sz w:val="22"/>
          <w:szCs w:val="24"/>
        </w:rPr>
        <w:t xml:space="preserve"> muss den Vorgaben der Flächendefinition</w:t>
      </w:r>
      <w:r w:rsidR="00B441FE" w:rsidRPr="00395C09">
        <w:rPr>
          <w:rFonts w:ascii="Arial" w:hAnsi="Arial" w:cs="Arial"/>
          <w:sz w:val="22"/>
          <w:szCs w:val="24"/>
        </w:rPr>
        <w:t xml:space="preserve"> RFB</w:t>
      </w:r>
      <w:r w:rsidRPr="00395C09">
        <w:rPr>
          <w:rFonts w:ascii="Arial" w:hAnsi="Arial" w:cs="Arial"/>
          <w:sz w:val="22"/>
          <w:szCs w:val="24"/>
        </w:rPr>
        <w:t xml:space="preserve"> entsprechen.</w:t>
      </w:r>
    </w:p>
    <w:p w14:paraId="1D738805" w14:textId="77777777" w:rsidR="00FC775F" w:rsidRPr="00395C09" w:rsidRDefault="00FC775F" w:rsidP="00C51E55">
      <w:pPr>
        <w:pStyle w:val="Listenabsatz"/>
        <w:numPr>
          <w:ilvl w:val="1"/>
          <w:numId w:val="43"/>
        </w:numPr>
        <w:spacing w:after="0" w:line="260" w:lineRule="atLeast"/>
        <w:ind w:left="52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Die vertikale Ausprägung des Rastervolumens grenzt am von roh Boden bis roh Boden.</w:t>
      </w:r>
    </w:p>
    <w:p w14:paraId="7435EA6D" w14:textId="45E95897" w:rsidR="00FC775F" w:rsidRPr="00395C09" w:rsidRDefault="00424C30" w:rsidP="00C51E55">
      <w:pPr>
        <w:pStyle w:val="Listenabsatz"/>
        <w:numPr>
          <w:ilvl w:val="1"/>
          <w:numId w:val="43"/>
        </w:numPr>
        <w:spacing w:after="0" w:line="260" w:lineRule="atLeast"/>
        <w:ind w:left="527" w:hanging="357"/>
        <w:contextualSpacing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18"/>
        </w:rPr>
        <w:t>Falls kein drei</w:t>
      </w:r>
      <w:r w:rsidR="00FC775F" w:rsidRPr="00395C09">
        <w:rPr>
          <w:rFonts w:ascii="Arial" w:hAnsi="Arial" w:cs="Arial"/>
          <w:sz w:val="22"/>
          <w:szCs w:val="18"/>
        </w:rPr>
        <w:t>dimensionales Element zur Begrenzung vorhan</w:t>
      </w:r>
      <w:r>
        <w:rPr>
          <w:rFonts w:ascii="Arial" w:hAnsi="Arial" w:cs="Arial"/>
          <w:sz w:val="22"/>
          <w:szCs w:val="18"/>
        </w:rPr>
        <w:t>den ist (Balkon, Terrasse, Wege</w:t>
      </w:r>
      <w:r w:rsidR="00FC775F" w:rsidRPr="00395C09">
        <w:rPr>
          <w:rFonts w:ascii="Arial" w:hAnsi="Arial" w:cs="Arial"/>
          <w:sz w:val="22"/>
          <w:szCs w:val="18"/>
        </w:rPr>
        <w:t xml:space="preserve"> etc.) ist eine Raumtrennung ohne Elementbezug möglich.</w:t>
      </w:r>
    </w:p>
    <w:p w14:paraId="536F43CB" w14:textId="77777777" w:rsidR="00FC775F" w:rsidRPr="00395C09" w:rsidRDefault="00FC775F" w:rsidP="00C51E55">
      <w:pPr>
        <w:pStyle w:val="Listenabsatz"/>
        <w:numPr>
          <w:ilvl w:val="1"/>
          <w:numId w:val="43"/>
        </w:numPr>
        <w:spacing w:after="0" w:line="260" w:lineRule="atLeast"/>
        <w:ind w:left="52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18"/>
        </w:rPr>
        <w:t xml:space="preserve">Die </w:t>
      </w:r>
      <w:proofErr w:type="spellStart"/>
      <w:r w:rsidRPr="00395C09">
        <w:rPr>
          <w:rFonts w:ascii="Arial" w:hAnsi="Arial" w:cs="Arial"/>
          <w:sz w:val="22"/>
          <w:szCs w:val="18"/>
        </w:rPr>
        <w:t>Raumgeometrien</w:t>
      </w:r>
      <w:proofErr w:type="spellEnd"/>
      <w:r w:rsidRPr="00395C09">
        <w:rPr>
          <w:rFonts w:ascii="Arial" w:hAnsi="Arial" w:cs="Arial"/>
          <w:sz w:val="22"/>
          <w:szCs w:val="18"/>
        </w:rPr>
        <w:t xml:space="preserve"> dürfen sich nicht überschneiden.</w:t>
      </w:r>
    </w:p>
    <w:p w14:paraId="2B5BBAF7" w14:textId="366D24E1" w:rsidR="00113956" w:rsidRPr="00395C09" w:rsidRDefault="00113956" w:rsidP="00C51E55">
      <w:pPr>
        <w:pStyle w:val="Listenabsatz"/>
        <w:numPr>
          <w:ilvl w:val="0"/>
          <w:numId w:val="42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Damit mit diesen «Geschoss»-Räumen auch das Gebäudevolumen berechnet werden kann, muss darauf geachtet werden, dass auch die Bodenplatten mit eingerechnet werden.</w:t>
      </w:r>
      <w:r w:rsidR="00280460" w:rsidRPr="00395C09">
        <w:rPr>
          <w:rFonts w:ascii="Arial" w:hAnsi="Arial" w:cs="Arial"/>
          <w:sz w:val="22"/>
          <w:szCs w:val="24"/>
        </w:rPr>
        <w:t xml:space="preserve"> </w:t>
      </w:r>
      <w:r w:rsidR="002E093D">
        <w:rPr>
          <w:rFonts w:ascii="Arial" w:hAnsi="Arial" w:cs="Arial"/>
          <w:sz w:val="22"/>
          <w:szCs w:val="24"/>
        </w:rPr>
        <w:t>Beim Zu</w:t>
      </w:r>
      <w:r w:rsidR="00424C30">
        <w:rPr>
          <w:rFonts w:ascii="Arial" w:hAnsi="Arial" w:cs="Arial"/>
          <w:sz w:val="22"/>
          <w:szCs w:val="24"/>
        </w:rPr>
        <w:t xml:space="preserve">sammenzählen aller Volumen </w:t>
      </w:r>
      <w:r w:rsidRPr="00395C09">
        <w:rPr>
          <w:rFonts w:ascii="Arial" w:hAnsi="Arial" w:cs="Arial"/>
          <w:sz w:val="22"/>
          <w:szCs w:val="24"/>
        </w:rPr>
        <w:t>entsteht das Bruttovolumen des Projektentwurfs.</w:t>
      </w:r>
    </w:p>
    <w:p w14:paraId="79206C32" w14:textId="6273ED15" w:rsidR="00113956" w:rsidRPr="00395C09" w:rsidRDefault="00113956" w:rsidP="00C51E55">
      <w:pPr>
        <w:pStyle w:val="Listenabsatz"/>
        <w:numPr>
          <w:ilvl w:val="0"/>
          <w:numId w:val="42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 xml:space="preserve">Die modellierten </w:t>
      </w:r>
      <w:r w:rsidR="003A190F" w:rsidRPr="00395C09">
        <w:rPr>
          <w:rFonts w:ascii="Arial" w:hAnsi="Arial" w:cs="Arial"/>
          <w:sz w:val="22"/>
          <w:szCs w:val="24"/>
        </w:rPr>
        <w:t>Volumenkörper</w:t>
      </w:r>
      <w:r w:rsidRPr="00395C09">
        <w:rPr>
          <w:rFonts w:ascii="Arial" w:hAnsi="Arial" w:cs="Arial"/>
          <w:sz w:val="22"/>
          <w:szCs w:val="24"/>
        </w:rPr>
        <w:t xml:space="preserve"> müssen den korrekten Geschossen zugewiesen werden.</w:t>
      </w:r>
    </w:p>
    <w:p w14:paraId="69EE827C" w14:textId="77777777" w:rsidR="001F0BF2" w:rsidRPr="00395C09" w:rsidRDefault="001F0BF2" w:rsidP="00C51E55">
      <w:pPr>
        <w:pStyle w:val="Listenabsatz"/>
        <w:numPr>
          <w:ilvl w:val="0"/>
          <w:numId w:val="42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18"/>
        </w:rPr>
        <w:t xml:space="preserve">Die Volumenkörper sind als </w:t>
      </w:r>
      <w:proofErr w:type="spellStart"/>
      <w:r w:rsidRPr="00395C09">
        <w:rPr>
          <w:rFonts w:ascii="Arial" w:hAnsi="Arial" w:cs="Arial"/>
          <w:sz w:val="22"/>
          <w:szCs w:val="18"/>
        </w:rPr>
        <w:t>IFCspace</w:t>
      </w:r>
      <w:proofErr w:type="spellEnd"/>
      <w:r w:rsidRPr="00395C09">
        <w:rPr>
          <w:rFonts w:ascii="Arial" w:hAnsi="Arial" w:cs="Arial"/>
          <w:sz w:val="22"/>
          <w:szCs w:val="18"/>
        </w:rPr>
        <w:t xml:space="preserve"> zu erstellen.</w:t>
      </w:r>
    </w:p>
    <w:p w14:paraId="4F3CC670" w14:textId="017EFE21" w:rsidR="00DB77FD" w:rsidRPr="00395C09" w:rsidRDefault="00E373A1" w:rsidP="00C51E55">
      <w:pPr>
        <w:pStyle w:val="Listenabsatz"/>
        <w:numPr>
          <w:ilvl w:val="0"/>
          <w:numId w:val="42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18"/>
        </w:rPr>
        <w:t>Das Volumenmodell muss in einer separaten IFC-Datei ausgegeben werden</w:t>
      </w:r>
      <w:r w:rsidRPr="00395C09">
        <w:rPr>
          <w:rFonts w:ascii="Arial" w:hAnsi="Arial" w:cs="Arial"/>
          <w:sz w:val="22"/>
          <w:szCs w:val="24"/>
        </w:rPr>
        <w:t>.</w:t>
      </w:r>
    </w:p>
    <w:p w14:paraId="5014EB72" w14:textId="24DBDC7C" w:rsidR="00971CD2" w:rsidRPr="00552505" w:rsidRDefault="00971CD2" w:rsidP="00953C9A">
      <w:pPr>
        <w:pStyle w:val="berschrift2mitNummerierung"/>
        <w:numPr>
          <w:ilvl w:val="1"/>
          <w:numId w:val="31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>Datenfelder</w:t>
      </w:r>
      <w:bookmarkEnd w:id="55"/>
    </w:p>
    <w:p w14:paraId="5186000C" w14:textId="711EDA31" w:rsidR="00A71918" w:rsidRDefault="00A71918" w:rsidP="002E093D">
      <w:pPr>
        <w:pStyle w:val="Textkrper"/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Folgende Vorgaben sind einzuhalten:</w:t>
      </w:r>
    </w:p>
    <w:p w14:paraId="47A56FEE" w14:textId="77777777" w:rsidR="00424C30" w:rsidRPr="00395C09" w:rsidRDefault="00424C30" w:rsidP="00F41DEE">
      <w:pPr>
        <w:pStyle w:val="Textkrper"/>
        <w:spacing w:after="0" w:line="260" w:lineRule="atLeast"/>
        <w:rPr>
          <w:rFonts w:ascii="Arial" w:hAnsi="Arial" w:cs="Arial"/>
          <w:sz w:val="22"/>
          <w:szCs w:val="24"/>
        </w:rPr>
      </w:pPr>
    </w:p>
    <w:p w14:paraId="4D995D77" w14:textId="630949B1" w:rsidR="00971CD2" w:rsidRPr="00395C09" w:rsidRDefault="00971CD2" w:rsidP="00C51E55">
      <w:pPr>
        <w:pStyle w:val="Listenabsatz"/>
        <w:numPr>
          <w:ilvl w:val="0"/>
          <w:numId w:val="44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 xml:space="preserve">Die Datenfelder beschreiben die Eigenschaften der </w:t>
      </w:r>
      <w:r w:rsidR="00111677" w:rsidRPr="00395C09">
        <w:rPr>
          <w:rFonts w:ascii="Arial" w:hAnsi="Arial" w:cs="Arial"/>
          <w:sz w:val="22"/>
          <w:szCs w:val="24"/>
        </w:rPr>
        <w:t xml:space="preserve">einzelnen </w:t>
      </w:r>
      <w:r w:rsidR="00EE09D6" w:rsidRPr="00395C09">
        <w:rPr>
          <w:rFonts w:ascii="Arial" w:hAnsi="Arial" w:cs="Arial"/>
          <w:sz w:val="22"/>
          <w:szCs w:val="24"/>
        </w:rPr>
        <w:t>Informationsobjekte</w:t>
      </w:r>
      <w:r w:rsidR="00111677" w:rsidRPr="00395C09">
        <w:rPr>
          <w:rFonts w:ascii="Arial" w:hAnsi="Arial" w:cs="Arial"/>
          <w:sz w:val="22"/>
          <w:szCs w:val="24"/>
        </w:rPr>
        <w:t xml:space="preserve">, </w:t>
      </w:r>
      <w:r w:rsidR="00245595">
        <w:rPr>
          <w:rFonts w:ascii="Arial" w:hAnsi="Arial" w:cs="Arial"/>
          <w:sz w:val="22"/>
          <w:szCs w:val="24"/>
        </w:rPr>
        <w:t>die</w:t>
      </w:r>
      <w:r w:rsidR="00111677" w:rsidRPr="00395C09">
        <w:rPr>
          <w:rFonts w:ascii="Arial" w:hAnsi="Arial" w:cs="Arial"/>
          <w:sz w:val="22"/>
          <w:szCs w:val="24"/>
        </w:rPr>
        <w:t xml:space="preserve"> in einem Modell vorhanden sind.</w:t>
      </w:r>
    </w:p>
    <w:p w14:paraId="202C5D7E" w14:textId="3815745A" w:rsidR="0075005C" w:rsidRPr="00395C09" w:rsidRDefault="00971CD2" w:rsidP="00C51E55">
      <w:pPr>
        <w:pStyle w:val="Listenabsatz"/>
        <w:numPr>
          <w:ilvl w:val="0"/>
          <w:numId w:val="44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Bestimmte Datenfelder können sowohl in einer externen Tabelle bzw. Datenbank oder direkt im geometrischen Fachmodell gespeichert und gepflegt werden</w:t>
      </w:r>
      <w:r w:rsidR="004F14F6" w:rsidRPr="00395C09">
        <w:rPr>
          <w:rFonts w:ascii="Arial" w:hAnsi="Arial" w:cs="Arial"/>
          <w:sz w:val="22"/>
          <w:szCs w:val="24"/>
        </w:rPr>
        <w:t xml:space="preserve">. </w:t>
      </w:r>
      <w:r w:rsidR="000273D5" w:rsidRPr="00395C09">
        <w:rPr>
          <w:rFonts w:ascii="Arial" w:hAnsi="Arial" w:cs="Arial"/>
          <w:sz w:val="22"/>
          <w:szCs w:val="24"/>
        </w:rPr>
        <w:t xml:space="preserve">Die Vorgaben </w:t>
      </w:r>
      <w:r w:rsidR="00673E60" w:rsidRPr="00395C09">
        <w:rPr>
          <w:rFonts w:ascii="Arial" w:hAnsi="Arial" w:cs="Arial"/>
          <w:sz w:val="22"/>
          <w:szCs w:val="18"/>
        </w:rPr>
        <w:t xml:space="preserve">der </w:t>
      </w:r>
      <w:r w:rsidR="00E63A9B" w:rsidRPr="00395C09">
        <w:rPr>
          <w:rFonts w:ascii="Arial" w:hAnsi="Arial" w:cs="Arial"/>
          <w:sz w:val="22"/>
          <w:szCs w:val="18"/>
        </w:rPr>
        <w:t>Eigentüme</w:t>
      </w:r>
      <w:r w:rsidR="00E63A9B">
        <w:rPr>
          <w:rFonts w:ascii="Arial" w:hAnsi="Arial" w:cs="Arial"/>
          <w:sz w:val="22"/>
          <w:szCs w:val="18"/>
        </w:rPr>
        <w:t>rin</w:t>
      </w:r>
      <w:r w:rsidR="00BC5821" w:rsidRPr="00395C09">
        <w:rPr>
          <w:rFonts w:ascii="Arial" w:hAnsi="Arial" w:cs="Arial"/>
          <w:sz w:val="22"/>
          <w:szCs w:val="24"/>
        </w:rPr>
        <w:t xml:space="preserve"> </w:t>
      </w:r>
      <w:r w:rsidR="000273D5" w:rsidRPr="00395C09">
        <w:rPr>
          <w:rFonts w:ascii="Arial" w:hAnsi="Arial" w:cs="Arial"/>
          <w:sz w:val="22"/>
          <w:szCs w:val="24"/>
        </w:rPr>
        <w:t xml:space="preserve">sind im Datenfeldkatalog beschrieben. </w:t>
      </w:r>
      <w:r w:rsidRPr="00395C09">
        <w:rPr>
          <w:rFonts w:ascii="Arial" w:hAnsi="Arial" w:cs="Arial"/>
          <w:sz w:val="22"/>
          <w:szCs w:val="24"/>
        </w:rPr>
        <w:t xml:space="preserve">Die </w:t>
      </w:r>
      <w:r w:rsidR="000273D5" w:rsidRPr="00395C09">
        <w:rPr>
          <w:rFonts w:ascii="Arial" w:hAnsi="Arial" w:cs="Arial"/>
          <w:sz w:val="22"/>
          <w:szCs w:val="24"/>
        </w:rPr>
        <w:t>definitive Umsetzung</w:t>
      </w:r>
      <w:r w:rsidRPr="00395C09">
        <w:rPr>
          <w:rFonts w:ascii="Arial" w:hAnsi="Arial" w:cs="Arial"/>
          <w:sz w:val="22"/>
          <w:szCs w:val="24"/>
        </w:rPr>
        <w:t xml:space="preserve"> ist im </w:t>
      </w:r>
      <w:r w:rsidR="00DF2EF7" w:rsidRPr="00C51E55">
        <w:rPr>
          <w:rFonts w:ascii="Arial" w:hAnsi="Arial" w:cs="Arial"/>
          <w:sz w:val="22"/>
          <w:szCs w:val="24"/>
        </w:rPr>
        <w:t>BIM-</w:t>
      </w:r>
      <w:r w:rsidR="00C51E55" w:rsidRPr="00C51E55">
        <w:rPr>
          <w:rFonts w:ascii="Arial" w:hAnsi="Arial" w:cs="Arial"/>
          <w:sz w:val="22"/>
          <w:szCs w:val="24"/>
        </w:rPr>
        <w:t>A</w:t>
      </w:r>
      <w:r w:rsidR="00DF2EF7" w:rsidRPr="00C51E55">
        <w:rPr>
          <w:rFonts w:ascii="Arial" w:hAnsi="Arial" w:cs="Arial"/>
          <w:sz w:val="22"/>
          <w:szCs w:val="24"/>
        </w:rPr>
        <w:t>bwicklungsplan</w:t>
      </w:r>
      <w:r w:rsidRPr="00395C09">
        <w:rPr>
          <w:rFonts w:ascii="Arial" w:hAnsi="Arial" w:cs="Arial"/>
          <w:sz w:val="22"/>
          <w:szCs w:val="24"/>
        </w:rPr>
        <w:t xml:space="preserve"> </w:t>
      </w:r>
      <w:r w:rsidR="004F14F6" w:rsidRPr="00395C09">
        <w:rPr>
          <w:rFonts w:ascii="Arial" w:hAnsi="Arial" w:cs="Arial"/>
          <w:sz w:val="22"/>
          <w:szCs w:val="24"/>
        </w:rPr>
        <w:t>festzuhalten.</w:t>
      </w:r>
    </w:p>
    <w:p w14:paraId="58E9C266" w14:textId="609D4A86" w:rsidR="0075005C" w:rsidRPr="00395C09" w:rsidRDefault="0075005C" w:rsidP="00C51E55">
      <w:pPr>
        <w:pStyle w:val="Listenabsatz"/>
        <w:numPr>
          <w:ilvl w:val="0"/>
          <w:numId w:val="44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Alle Datenfelder (auch die Standardparameter der IFC</w:t>
      </w:r>
      <w:r w:rsidR="00245595">
        <w:rPr>
          <w:rFonts w:ascii="Arial" w:hAnsi="Arial" w:cs="Arial"/>
          <w:sz w:val="22"/>
          <w:szCs w:val="24"/>
        </w:rPr>
        <w:t xml:space="preserve">, </w:t>
      </w:r>
      <w:r w:rsidR="00FA73FF" w:rsidRPr="00395C09">
        <w:rPr>
          <w:rFonts w:ascii="Arial" w:hAnsi="Arial" w:cs="Arial"/>
          <w:sz w:val="22"/>
          <w:szCs w:val="24"/>
        </w:rPr>
        <w:t>inkl. Dateninhalte</w:t>
      </w:r>
      <w:r w:rsidR="00245595">
        <w:rPr>
          <w:rFonts w:ascii="Arial" w:hAnsi="Arial" w:cs="Arial"/>
          <w:sz w:val="22"/>
          <w:szCs w:val="24"/>
        </w:rPr>
        <w:t>)</w:t>
      </w:r>
      <w:r w:rsidR="00FA73FF" w:rsidRPr="00395C09">
        <w:rPr>
          <w:rFonts w:ascii="Arial" w:hAnsi="Arial" w:cs="Arial"/>
          <w:sz w:val="22"/>
          <w:szCs w:val="24"/>
        </w:rPr>
        <w:t xml:space="preserve"> </w:t>
      </w:r>
      <w:r w:rsidRPr="00395C09">
        <w:rPr>
          <w:rFonts w:ascii="Arial" w:hAnsi="Arial" w:cs="Arial"/>
          <w:sz w:val="22"/>
          <w:szCs w:val="24"/>
        </w:rPr>
        <w:t xml:space="preserve">sind mit der Datenübergabe an </w:t>
      </w:r>
      <w:r w:rsidR="00673E60" w:rsidRPr="00395C09">
        <w:rPr>
          <w:rFonts w:ascii="Arial" w:hAnsi="Arial" w:cs="Arial"/>
          <w:sz w:val="22"/>
          <w:szCs w:val="18"/>
        </w:rPr>
        <w:t xml:space="preserve">die </w:t>
      </w:r>
      <w:r w:rsidR="00BC5821" w:rsidRPr="00395C09">
        <w:rPr>
          <w:rFonts w:ascii="Arial" w:hAnsi="Arial" w:cs="Arial"/>
          <w:sz w:val="22"/>
          <w:szCs w:val="18"/>
        </w:rPr>
        <w:t>Eigentümer</w:t>
      </w:r>
      <w:r w:rsidR="002E093D">
        <w:rPr>
          <w:rFonts w:ascii="Arial" w:hAnsi="Arial" w:cs="Arial"/>
          <w:sz w:val="22"/>
          <w:szCs w:val="18"/>
        </w:rPr>
        <w:t>in</w:t>
      </w:r>
      <w:r w:rsidR="00673E60" w:rsidRPr="00395C09">
        <w:rPr>
          <w:rFonts w:ascii="Arial" w:hAnsi="Arial" w:cs="Arial"/>
          <w:sz w:val="22"/>
          <w:szCs w:val="18"/>
        </w:rPr>
        <w:t xml:space="preserve"> </w:t>
      </w:r>
      <w:r w:rsidRPr="00395C09">
        <w:rPr>
          <w:rFonts w:ascii="Arial" w:hAnsi="Arial" w:cs="Arial"/>
          <w:sz w:val="22"/>
          <w:szCs w:val="24"/>
        </w:rPr>
        <w:t xml:space="preserve">in das </w:t>
      </w:r>
      <w:r w:rsidR="00B27FFD" w:rsidRPr="00395C09">
        <w:rPr>
          <w:rFonts w:ascii="Arial" w:hAnsi="Arial" w:cs="Arial"/>
          <w:sz w:val="22"/>
          <w:szCs w:val="24"/>
        </w:rPr>
        <w:t xml:space="preserve">Custom-Parameterset </w:t>
      </w:r>
      <w:proofErr w:type="spellStart"/>
      <w:r w:rsidRPr="00655DB3">
        <w:rPr>
          <w:rFonts w:ascii="Arial Black" w:hAnsi="Arial Black" w:cs="Arial"/>
          <w:bCs/>
          <w:sz w:val="22"/>
          <w:szCs w:val="24"/>
        </w:rPr>
        <w:t>Pset_</w:t>
      </w:r>
      <w:r w:rsidR="001E760C" w:rsidRPr="00655DB3">
        <w:rPr>
          <w:rFonts w:ascii="Arial Black" w:hAnsi="Arial Black" w:cs="Arial"/>
          <w:bCs/>
          <w:sz w:val="22"/>
          <w:szCs w:val="24"/>
        </w:rPr>
        <w:t>IMMO</w:t>
      </w:r>
      <w:proofErr w:type="spellEnd"/>
      <w:r w:rsidRPr="00395C09">
        <w:rPr>
          <w:rFonts w:ascii="Arial" w:hAnsi="Arial" w:cs="Arial"/>
          <w:sz w:val="22"/>
          <w:szCs w:val="24"/>
        </w:rPr>
        <w:t xml:space="preserve"> zu übertragen</w:t>
      </w:r>
      <w:r w:rsidR="00B1766E" w:rsidRPr="00395C09">
        <w:rPr>
          <w:rFonts w:ascii="Arial" w:hAnsi="Arial" w:cs="Arial"/>
          <w:sz w:val="22"/>
          <w:szCs w:val="24"/>
        </w:rPr>
        <w:t xml:space="preserve">. </w:t>
      </w:r>
      <w:r w:rsidR="00613771" w:rsidRPr="00395C09">
        <w:rPr>
          <w:rFonts w:ascii="Arial" w:hAnsi="Arial" w:cs="Arial"/>
          <w:sz w:val="22"/>
          <w:szCs w:val="24"/>
        </w:rPr>
        <w:t xml:space="preserve">Ausnahme </w:t>
      </w:r>
      <w:r w:rsidR="002E093D">
        <w:rPr>
          <w:rFonts w:ascii="Arial" w:hAnsi="Arial" w:cs="Arial"/>
          <w:sz w:val="22"/>
          <w:szCs w:val="24"/>
        </w:rPr>
        <w:t xml:space="preserve">bilden </w:t>
      </w:r>
      <w:r w:rsidR="00613771" w:rsidRPr="00395C09">
        <w:rPr>
          <w:rFonts w:ascii="Arial" w:hAnsi="Arial" w:cs="Arial"/>
          <w:sz w:val="22"/>
          <w:szCs w:val="24"/>
        </w:rPr>
        <w:t xml:space="preserve">die Attribute aus dem Parameterset </w:t>
      </w:r>
      <w:proofErr w:type="spellStart"/>
      <w:r w:rsidR="00613771" w:rsidRPr="00655DB3">
        <w:rPr>
          <w:rFonts w:ascii="Arial Black" w:hAnsi="Arial Black" w:cs="Arial"/>
          <w:b/>
          <w:bCs/>
          <w:sz w:val="22"/>
          <w:szCs w:val="24"/>
        </w:rPr>
        <w:t>BaseQuantities</w:t>
      </w:r>
      <w:proofErr w:type="spellEnd"/>
      <w:r w:rsidR="00613771" w:rsidRPr="00245595">
        <w:rPr>
          <w:rFonts w:ascii="Arial" w:hAnsi="Arial" w:cs="Arial"/>
          <w:sz w:val="22"/>
          <w:szCs w:val="24"/>
        </w:rPr>
        <w:t>.</w:t>
      </w:r>
      <w:r w:rsidR="00613771" w:rsidRPr="00395C09">
        <w:rPr>
          <w:rFonts w:ascii="Arial" w:hAnsi="Arial" w:cs="Arial"/>
          <w:sz w:val="22"/>
          <w:szCs w:val="24"/>
        </w:rPr>
        <w:t xml:space="preserve"> </w:t>
      </w:r>
      <w:r w:rsidR="00B1766E" w:rsidRPr="00395C09">
        <w:rPr>
          <w:rFonts w:ascii="Arial" w:hAnsi="Arial" w:cs="Arial"/>
          <w:sz w:val="22"/>
          <w:szCs w:val="24"/>
        </w:rPr>
        <w:t>Ei</w:t>
      </w:r>
      <w:r w:rsidR="00451B1A" w:rsidRPr="00395C09">
        <w:rPr>
          <w:rFonts w:ascii="Arial" w:hAnsi="Arial" w:cs="Arial"/>
          <w:sz w:val="22"/>
          <w:szCs w:val="24"/>
        </w:rPr>
        <w:t xml:space="preserve">ne Übergabe mit </w:t>
      </w:r>
      <w:proofErr w:type="spellStart"/>
      <w:r w:rsidR="00451B1A" w:rsidRPr="00395C09">
        <w:rPr>
          <w:rFonts w:ascii="Arial" w:hAnsi="Arial" w:cs="Arial"/>
          <w:sz w:val="22"/>
          <w:szCs w:val="24"/>
        </w:rPr>
        <w:t>Mappingtabelle</w:t>
      </w:r>
      <w:proofErr w:type="spellEnd"/>
      <w:r w:rsidR="00451B1A" w:rsidRPr="00395C09">
        <w:rPr>
          <w:rFonts w:ascii="Arial" w:hAnsi="Arial" w:cs="Arial"/>
          <w:sz w:val="22"/>
          <w:szCs w:val="24"/>
        </w:rPr>
        <w:t xml:space="preserve"> ist grundsätzlich nicht gestattet</w:t>
      </w:r>
      <w:r w:rsidR="00613771" w:rsidRPr="00395C09">
        <w:rPr>
          <w:rFonts w:ascii="Arial" w:hAnsi="Arial" w:cs="Arial"/>
          <w:sz w:val="22"/>
          <w:szCs w:val="24"/>
        </w:rPr>
        <w:t xml:space="preserve">. Im Falle einer Ausnahme muss </w:t>
      </w:r>
      <w:r w:rsidR="00673E60" w:rsidRPr="00395C09">
        <w:rPr>
          <w:rFonts w:ascii="Arial" w:hAnsi="Arial" w:cs="Arial"/>
          <w:sz w:val="22"/>
          <w:szCs w:val="18"/>
        </w:rPr>
        <w:t xml:space="preserve">die </w:t>
      </w:r>
      <w:r w:rsidR="00E63A9B" w:rsidRPr="00395C09">
        <w:rPr>
          <w:rFonts w:ascii="Arial" w:hAnsi="Arial" w:cs="Arial"/>
          <w:sz w:val="22"/>
          <w:szCs w:val="18"/>
        </w:rPr>
        <w:t>Eigentüme</w:t>
      </w:r>
      <w:r w:rsidR="00E63A9B">
        <w:rPr>
          <w:rFonts w:ascii="Arial" w:hAnsi="Arial" w:cs="Arial"/>
          <w:sz w:val="22"/>
          <w:szCs w:val="18"/>
        </w:rPr>
        <w:t>rin</w:t>
      </w:r>
      <w:r w:rsidR="00673E60" w:rsidRPr="00395C09">
        <w:rPr>
          <w:rFonts w:ascii="Arial" w:hAnsi="Arial" w:cs="Arial"/>
          <w:sz w:val="22"/>
          <w:szCs w:val="18"/>
        </w:rPr>
        <w:t xml:space="preserve"> </w:t>
      </w:r>
      <w:r w:rsidR="00613771" w:rsidRPr="00395C09">
        <w:rPr>
          <w:rFonts w:ascii="Arial" w:hAnsi="Arial" w:cs="Arial"/>
          <w:sz w:val="22"/>
          <w:szCs w:val="24"/>
        </w:rPr>
        <w:t>die Zustimmung geben</w:t>
      </w:r>
      <w:r w:rsidRPr="00395C09">
        <w:rPr>
          <w:rFonts w:ascii="Arial" w:hAnsi="Arial" w:cs="Arial"/>
          <w:sz w:val="22"/>
          <w:szCs w:val="24"/>
        </w:rPr>
        <w:t>.</w:t>
      </w:r>
      <w:r w:rsidR="00F05C10" w:rsidRPr="00395C09">
        <w:rPr>
          <w:rFonts w:ascii="Arial" w:hAnsi="Arial" w:cs="Arial"/>
          <w:sz w:val="22"/>
          <w:szCs w:val="24"/>
        </w:rPr>
        <w:t xml:space="preserve"> </w:t>
      </w:r>
    </w:p>
    <w:p w14:paraId="2D444C1F" w14:textId="65DB4743" w:rsidR="00B5085A" w:rsidRPr="00395C09" w:rsidRDefault="00971CD2" w:rsidP="00C51E55">
      <w:pPr>
        <w:pStyle w:val="Listenabsatz"/>
        <w:numPr>
          <w:ilvl w:val="0"/>
          <w:numId w:val="44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 xml:space="preserve">Weitere Informationen zur </w:t>
      </w:r>
      <w:r w:rsidR="004F14F6" w:rsidRPr="00395C09">
        <w:rPr>
          <w:rFonts w:ascii="Arial" w:hAnsi="Arial" w:cs="Arial"/>
          <w:sz w:val="22"/>
          <w:szCs w:val="24"/>
        </w:rPr>
        <w:t>Spezifikation der Datenfelder</w:t>
      </w:r>
      <w:r w:rsidRPr="00395C09">
        <w:rPr>
          <w:rFonts w:ascii="Arial" w:hAnsi="Arial" w:cs="Arial"/>
          <w:sz w:val="22"/>
          <w:szCs w:val="24"/>
        </w:rPr>
        <w:t xml:space="preserve"> siehe Richtlinie Bauwerksdaten</w:t>
      </w:r>
      <w:r w:rsidR="00EE0EAC" w:rsidRPr="00395C09">
        <w:rPr>
          <w:rFonts w:ascii="Arial" w:hAnsi="Arial" w:cs="Arial"/>
          <w:sz w:val="22"/>
          <w:szCs w:val="24"/>
        </w:rPr>
        <w:t>.</w:t>
      </w:r>
    </w:p>
    <w:p w14:paraId="6B2420AB" w14:textId="77777777" w:rsidR="00971CD2" w:rsidRPr="00552505" w:rsidRDefault="00971CD2" w:rsidP="00953C9A">
      <w:pPr>
        <w:pStyle w:val="berschrift2mitNummerierung"/>
        <w:numPr>
          <w:ilvl w:val="1"/>
          <w:numId w:val="31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bookmarkStart w:id="56" w:name="_Toc31263054"/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>Modellvarianten</w:t>
      </w:r>
      <w:bookmarkEnd w:id="56"/>
    </w:p>
    <w:p w14:paraId="52F83549" w14:textId="032500B6" w:rsidR="00495235" w:rsidRDefault="00495235" w:rsidP="00F41DEE">
      <w:pPr>
        <w:spacing w:after="0" w:line="260" w:lineRule="atLeast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Folgende Vorgaben sind einzuhalten:</w:t>
      </w:r>
    </w:p>
    <w:p w14:paraId="3D98E9A2" w14:textId="77777777" w:rsidR="00F41DEE" w:rsidRPr="00395C09" w:rsidRDefault="00F41DEE" w:rsidP="00F41DEE">
      <w:pPr>
        <w:spacing w:after="0" w:line="260" w:lineRule="atLeast"/>
        <w:rPr>
          <w:rFonts w:ascii="Arial" w:hAnsi="Arial" w:cs="Arial"/>
          <w:sz w:val="22"/>
          <w:szCs w:val="24"/>
        </w:rPr>
      </w:pPr>
    </w:p>
    <w:p w14:paraId="64063130" w14:textId="5BF583E6" w:rsidR="00971CD2" w:rsidRPr="00395C09" w:rsidRDefault="00971CD2" w:rsidP="00C51E55">
      <w:pPr>
        <w:pStyle w:val="Listenabsatz"/>
        <w:numPr>
          <w:ilvl w:val="0"/>
          <w:numId w:val="45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Jeder Export eines Fachmodells muss frei von Varianten sein.</w:t>
      </w:r>
    </w:p>
    <w:p w14:paraId="6F36C21D" w14:textId="0F538C52" w:rsidR="008A478B" w:rsidRPr="00395C09" w:rsidRDefault="008A478B" w:rsidP="008A478B">
      <w:pPr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br w:type="page"/>
      </w:r>
    </w:p>
    <w:p w14:paraId="5301EB36" w14:textId="5E4CE5A2" w:rsidR="00971CD2" w:rsidRPr="003E1024" w:rsidRDefault="00602D60" w:rsidP="00953C9A">
      <w:pPr>
        <w:pStyle w:val="berschrift1mitNummerierung"/>
        <w:numPr>
          <w:ilvl w:val="0"/>
          <w:numId w:val="32"/>
        </w:numPr>
        <w:spacing w:before="0" w:after="0" w:line="300" w:lineRule="auto"/>
        <w:ind w:left="1049" w:hanging="1049"/>
        <w:rPr>
          <w:rFonts w:ascii="Arial Black" w:hAnsi="Arial Black" w:cs="Arial"/>
          <w:color w:val="0F05A0"/>
          <w:sz w:val="32"/>
          <w:lang w:val="de-CH"/>
        </w:rPr>
      </w:pPr>
      <w:bookmarkStart w:id="57" w:name="_Hlk33433818"/>
      <w:bookmarkStart w:id="58" w:name="_Hlk33438686"/>
      <w:r w:rsidRPr="003E1024">
        <w:rPr>
          <w:rFonts w:ascii="Arial Black" w:hAnsi="Arial Black" w:cs="Arial"/>
          <w:color w:val="0F05A0"/>
          <w:sz w:val="32"/>
          <w:lang w:val="de-CH"/>
        </w:rPr>
        <w:lastRenderedPageBreak/>
        <w:t>Daten</w:t>
      </w:r>
      <w:r w:rsidR="007E2DFB" w:rsidRPr="003E1024">
        <w:rPr>
          <w:rFonts w:ascii="Arial Black" w:hAnsi="Arial Black" w:cs="Arial"/>
          <w:color w:val="0F05A0"/>
          <w:sz w:val="32"/>
          <w:lang w:val="de-CH"/>
        </w:rPr>
        <w:t>qualität</w:t>
      </w:r>
    </w:p>
    <w:p w14:paraId="2D34B34C" w14:textId="4E2F50BB" w:rsidR="00F1216E" w:rsidRPr="00552505" w:rsidRDefault="00F1216E" w:rsidP="00953C9A">
      <w:pPr>
        <w:pStyle w:val="berschrift2mitNummerierung"/>
        <w:numPr>
          <w:ilvl w:val="1"/>
          <w:numId w:val="32"/>
        </w:numPr>
        <w:spacing w:before="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bookmarkStart w:id="59" w:name="_Hlk33433870"/>
      <w:bookmarkStart w:id="60" w:name="_Hlk33365724"/>
      <w:bookmarkEnd w:id="57"/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>Prüfplan</w:t>
      </w:r>
    </w:p>
    <w:p w14:paraId="0BA95781" w14:textId="1B3399B6" w:rsidR="00971CD2" w:rsidRPr="00395C09" w:rsidRDefault="00971CD2" w:rsidP="00F41DEE">
      <w:pPr>
        <w:spacing w:after="0" w:line="260" w:lineRule="atLeast"/>
        <w:jc w:val="both"/>
        <w:rPr>
          <w:rFonts w:ascii="Arial" w:hAnsi="Arial" w:cs="Arial"/>
          <w:sz w:val="22"/>
          <w:szCs w:val="18"/>
        </w:rPr>
      </w:pPr>
      <w:r w:rsidRPr="00395C09">
        <w:rPr>
          <w:rFonts w:ascii="Arial" w:hAnsi="Arial" w:cs="Arial"/>
          <w:sz w:val="22"/>
          <w:szCs w:val="18"/>
        </w:rPr>
        <w:t>Die Prüfung der Datenqualität der Bauwerksmodelle erfolgt anhand des Prüfplans für Bauwerksmodelle</w:t>
      </w:r>
      <w:r w:rsidR="007E2DFB" w:rsidRPr="00395C09">
        <w:rPr>
          <w:rFonts w:ascii="Arial" w:hAnsi="Arial" w:cs="Arial"/>
          <w:sz w:val="22"/>
          <w:szCs w:val="18"/>
        </w:rPr>
        <w:t xml:space="preserve">, </w:t>
      </w:r>
      <w:r w:rsidR="008429B2">
        <w:rPr>
          <w:rFonts w:ascii="Arial" w:hAnsi="Arial" w:cs="Arial"/>
          <w:sz w:val="22"/>
          <w:szCs w:val="18"/>
        </w:rPr>
        <w:t>der</w:t>
      </w:r>
      <w:r w:rsidR="007E2DFB" w:rsidRPr="00395C09">
        <w:rPr>
          <w:rFonts w:ascii="Arial" w:hAnsi="Arial" w:cs="Arial"/>
          <w:sz w:val="22"/>
          <w:szCs w:val="18"/>
        </w:rPr>
        <w:t xml:space="preserve"> alle relevanten Qualitätsmerkmale beschreibt</w:t>
      </w:r>
      <w:r w:rsidRPr="00395C09">
        <w:rPr>
          <w:rFonts w:ascii="Arial" w:hAnsi="Arial" w:cs="Arial"/>
          <w:sz w:val="22"/>
          <w:szCs w:val="18"/>
        </w:rPr>
        <w:t>. D</w:t>
      </w:r>
      <w:r w:rsidR="00BC5821">
        <w:rPr>
          <w:rFonts w:ascii="Arial" w:hAnsi="Arial" w:cs="Arial"/>
          <w:sz w:val="22"/>
          <w:szCs w:val="18"/>
        </w:rPr>
        <w:t>as</w:t>
      </w:r>
      <w:r w:rsidRPr="00395C09">
        <w:rPr>
          <w:rFonts w:ascii="Arial" w:hAnsi="Arial" w:cs="Arial"/>
          <w:sz w:val="22"/>
          <w:szCs w:val="18"/>
        </w:rPr>
        <w:t xml:space="preserve"> </w:t>
      </w:r>
      <w:r w:rsidR="00BC5821">
        <w:rPr>
          <w:rFonts w:ascii="Arial" w:hAnsi="Arial" w:cs="Arial"/>
          <w:sz w:val="22"/>
          <w:szCs w:val="24"/>
        </w:rPr>
        <w:t>beauftragte Unternehmen</w:t>
      </w:r>
      <w:r w:rsidRPr="00395C09">
        <w:rPr>
          <w:rFonts w:ascii="Arial" w:hAnsi="Arial" w:cs="Arial"/>
          <w:sz w:val="22"/>
          <w:szCs w:val="18"/>
        </w:rPr>
        <w:t xml:space="preserve"> hat zu gewährleisten, </w:t>
      </w:r>
      <w:r w:rsidR="0037549A" w:rsidRPr="00395C09">
        <w:rPr>
          <w:rFonts w:ascii="Arial" w:hAnsi="Arial" w:cs="Arial"/>
          <w:sz w:val="22"/>
          <w:szCs w:val="18"/>
        </w:rPr>
        <w:t xml:space="preserve">dass die Qualitätsvorgaben bei der Übergabe an </w:t>
      </w:r>
      <w:r w:rsidR="00673E60" w:rsidRPr="00395C09">
        <w:rPr>
          <w:rFonts w:ascii="Arial" w:hAnsi="Arial" w:cs="Arial"/>
          <w:sz w:val="22"/>
          <w:szCs w:val="18"/>
        </w:rPr>
        <w:t>die</w:t>
      </w:r>
      <w:r w:rsidR="00BC5821" w:rsidRPr="00BC5821">
        <w:rPr>
          <w:rFonts w:ascii="Arial" w:hAnsi="Arial" w:cs="Arial"/>
          <w:sz w:val="22"/>
          <w:szCs w:val="18"/>
        </w:rPr>
        <w:t xml:space="preserve"> </w:t>
      </w:r>
      <w:r w:rsidR="00E63A9B" w:rsidRPr="00395C09">
        <w:rPr>
          <w:rFonts w:ascii="Arial" w:hAnsi="Arial" w:cs="Arial"/>
          <w:sz w:val="22"/>
          <w:szCs w:val="18"/>
        </w:rPr>
        <w:t>Eigentüme</w:t>
      </w:r>
      <w:r w:rsidR="00E63A9B">
        <w:rPr>
          <w:rFonts w:ascii="Arial" w:hAnsi="Arial" w:cs="Arial"/>
          <w:sz w:val="22"/>
          <w:szCs w:val="18"/>
        </w:rPr>
        <w:t>rin</w:t>
      </w:r>
      <w:r w:rsidR="00BC5821" w:rsidRPr="00395C09">
        <w:rPr>
          <w:rFonts w:ascii="Arial" w:hAnsi="Arial" w:cs="Arial"/>
          <w:sz w:val="22"/>
          <w:szCs w:val="18"/>
        </w:rPr>
        <w:t xml:space="preserve"> </w:t>
      </w:r>
      <w:r w:rsidR="0037549A" w:rsidRPr="00395C09">
        <w:rPr>
          <w:rFonts w:ascii="Arial" w:hAnsi="Arial" w:cs="Arial"/>
          <w:sz w:val="22"/>
          <w:szCs w:val="18"/>
        </w:rPr>
        <w:t>eingehalten sind.</w:t>
      </w:r>
    </w:p>
    <w:p w14:paraId="073021E9" w14:textId="2E5B1B5B" w:rsidR="00C40794" w:rsidRPr="00552505" w:rsidRDefault="00C40794" w:rsidP="00953C9A">
      <w:pPr>
        <w:pStyle w:val="berschrift2mitNummerierung"/>
        <w:numPr>
          <w:ilvl w:val="1"/>
          <w:numId w:val="32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</w:rPr>
      </w:pPr>
      <w:bookmarkStart w:id="61" w:name="_Hlk33433919"/>
      <w:bookmarkEnd w:id="59"/>
      <w:bookmarkEnd w:id="60"/>
      <w:r w:rsidRPr="00552505">
        <w:rPr>
          <w:rFonts w:ascii="Arial Black" w:hAnsi="Arial Black" w:cs="Arial"/>
          <w:color w:val="0F05A0"/>
          <w:sz w:val="24"/>
          <w:szCs w:val="24"/>
        </w:rPr>
        <w:t>Qualitätsprüfung</w:t>
      </w:r>
    </w:p>
    <w:p w14:paraId="5EF418BA" w14:textId="02D6D141" w:rsidR="00C40794" w:rsidRPr="00395C09" w:rsidRDefault="00C40794" w:rsidP="00F41DEE">
      <w:pPr>
        <w:pStyle w:val="Textkrper"/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 xml:space="preserve">Die Qualitätsprüfung der Bauwerksdokumente erfolgt anhand des IMMO-Prozesses «Objektdokumentation». Weitere Informationen können bei der </w:t>
      </w:r>
      <w:r w:rsidR="00E63A9B" w:rsidRPr="00395C09">
        <w:rPr>
          <w:rFonts w:ascii="Arial" w:hAnsi="Arial" w:cs="Arial"/>
          <w:sz w:val="22"/>
          <w:szCs w:val="18"/>
        </w:rPr>
        <w:t>Eigentüme</w:t>
      </w:r>
      <w:r w:rsidR="00E63A9B">
        <w:rPr>
          <w:rFonts w:ascii="Arial" w:hAnsi="Arial" w:cs="Arial"/>
          <w:sz w:val="22"/>
          <w:szCs w:val="18"/>
        </w:rPr>
        <w:t>rin</w:t>
      </w:r>
      <w:r w:rsidRPr="00395C09">
        <w:rPr>
          <w:rFonts w:ascii="Arial" w:hAnsi="Arial" w:cs="Arial"/>
          <w:sz w:val="22"/>
          <w:szCs w:val="24"/>
        </w:rPr>
        <w:t xml:space="preserve"> eingeholt werden.</w:t>
      </w:r>
    </w:p>
    <w:p w14:paraId="0CB3991E" w14:textId="3EF32F91" w:rsidR="00A302D1" w:rsidRPr="003E1024" w:rsidRDefault="00A302D1" w:rsidP="00000ACF">
      <w:pPr>
        <w:pStyle w:val="berschrift1mitNummerierung"/>
        <w:numPr>
          <w:ilvl w:val="0"/>
          <w:numId w:val="32"/>
        </w:numPr>
        <w:ind w:left="1049" w:hanging="1049"/>
        <w:rPr>
          <w:rFonts w:ascii="Arial Black" w:hAnsi="Arial Black" w:cs="Arial"/>
          <w:color w:val="0F05A0"/>
          <w:sz w:val="32"/>
          <w:lang w:val="de-CH"/>
        </w:rPr>
      </w:pPr>
      <w:r w:rsidRPr="003E1024">
        <w:rPr>
          <w:rFonts w:ascii="Arial Black" w:hAnsi="Arial Black" w:cs="Arial"/>
          <w:color w:val="0F05A0"/>
          <w:sz w:val="32"/>
          <w:lang w:val="de-CH"/>
        </w:rPr>
        <w:t>Rechtliche Vorgaben</w:t>
      </w:r>
    </w:p>
    <w:p w14:paraId="6105D66F" w14:textId="5252305C" w:rsidR="00A302D1" w:rsidRPr="00552505" w:rsidRDefault="00A302D1" w:rsidP="00953C9A">
      <w:pPr>
        <w:pStyle w:val="berschrift2mitNummerierung"/>
        <w:numPr>
          <w:ilvl w:val="1"/>
          <w:numId w:val="32"/>
        </w:numPr>
        <w:spacing w:before="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>Urheberrecht</w:t>
      </w:r>
    </w:p>
    <w:p w14:paraId="3800458E" w14:textId="4DC1E1A0" w:rsidR="00A302D1" w:rsidRPr="00395C09" w:rsidRDefault="00A302D1" w:rsidP="00F41DEE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D</w:t>
      </w:r>
      <w:r w:rsidR="00BC5821">
        <w:rPr>
          <w:rFonts w:ascii="Arial" w:hAnsi="Arial" w:cs="Arial"/>
          <w:sz w:val="22"/>
          <w:szCs w:val="24"/>
        </w:rPr>
        <w:t>as beauftragte Unternehmen</w:t>
      </w:r>
      <w:r w:rsidR="00BC5821" w:rsidRPr="00395C09">
        <w:rPr>
          <w:rFonts w:ascii="Arial" w:hAnsi="Arial" w:cs="Arial"/>
          <w:sz w:val="22"/>
          <w:szCs w:val="24"/>
        </w:rPr>
        <w:t xml:space="preserve"> </w:t>
      </w:r>
      <w:r w:rsidRPr="00395C09">
        <w:rPr>
          <w:rFonts w:ascii="Arial" w:hAnsi="Arial" w:cs="Arial"/>
          <w:sz w:val="22"/>
          <w:szCs w:val="24"/>
        </w:rPr>
        <w:t xml:space="preserve">räumt </w:t>
      </w:r>
      <w:r w:rsidR="00673E60" w:rsidRPr="00395C09">
        <w:rPr>
          <w:rFonts w:ascii="Arial" w:hAnsi="Arial" w:cs="Arial"/>
          <w:sz w:val="22"/>
          <w:szCs w:val="18"/>
        </w:rPr>
        <w:t xml:space="preserve">der </w:t>
      </w:r>
      <w:r w:rsidR="00E63A9B" w:rsidRPr="00395C09">
        <w:rPr>
          <w:rFonts w:ascii="Arial" w:hAnsi="Arial" w:cs="Arial"/>
          <w:sz w:val="22"/>
          <w:szCs w:val="18"/>
        </w:rPr>
        <w:t>Eigentüme</w:t>
      </w:r>
      <w:r w:rsidR="00E63A9B">
        <w:rPr>
          <w:rFonts w:ascii="Arial" w:hAnsi="Arial" w:cs="Arial"/>
          <w:sz w:val="22"/>
          <w:szCs w:val="18"/>
        </w:rPr>
        <w:t>rin</w:t>
      </w:r>
      <w:r w:rsidR="00673E60" w:rsidRPr="00395C09">
        <w:rPr>
          <w:rFonts w:ascii="Arial" w:hAnsi="Arial" w:cs="Arial"/>
          <w:sz w:val="22"/>
          <w:szCs w:val="18"/>
        </w:rPr>
        <w:t xml:space="preserve"> </w:t>
      </w:r>
      <w:r w:rsidRPr="00395C09">
        <w:rPr>
          <w:rFonts w:ascii="Arial" w:hAnsi="Arial" w:cs="Arial"/>
          <w:sz w:val="22"/>
          <w:szCs w:val="24"/>
        </w:rPr>
        <w:t>bei erfolgreicher Abnahme der bestell</w:t>
      </w:r>
      <w:r w:rsidR="00083E82">
        <w:rPr>
          <w:rFonts w:ascii="Arial" w:hAnsi="Arial" w:cs="Arial"/>
          <w:sz w:val="22"/>
          <w:szCs w:val="24"/>
        </w:rPr>
        <w:t>t</w:t>
      </w:r>
      <w:r w:rsidRPr="00395C09">
        <w:rPr>
          <w:rFonts w:ascii="Arial" w:hAnsi="Arial" w:cs="Arial"/>
          <w:sz w:val="22"/>
          <w:szCs w:val="24"/>
        </w:rPr>
        <w:t xml:space="preserve">en Leistungen oder Produkte ein zeitlich unbeschränktes, umfassendes und ausschliessliches Nutzungs-, Verwertungs- und Weiterentwicklungsrecht auf die gelieferten digitalen und physischen Daten ein. </w:t>
      </w:r>
      <w:r w:rsidR="00673E60" w:rsidRPr="00395C09">
        <w:rPr>
          <w:rFonts w:ascii="Arial" w:hAnsi="Arial" w:cs="Arial"/>
          <w:sz w:val="22"/>
          <w:szCs w:val="18"/>
        </w:rPr>
        <w:t>D</w:t>
      </w:r>
      <w:r w:rsidR="00673E60" w:rsidRPr="00BC5821">
        <w:rPr>
          <w:rFonts w:ascii="Arial" w:hAnsi="Arial" w:cs="Arial"/>
          <w:sz w:val="22"/>
          <w:szCs w:val="18"/>
        </w:rPr>
        <w:t xml:space="preserve">ie </w:t>
      </w:r>
      <w:r w:rsidR="00E63A9B" w:rsidRPr="00395C09">
        <w:rPr>
          <w:rFonts w:ascii="Arial" w:hAnsi="Arial" w:cs="Arial"/>
          <w:sz w:val="22"/>
          <w:szCs w:val="18"/>
        </w:rPr>
        <w:t>Eigentüme</w:t>
      </w:r>
      <w:r w:rsidR="00E63A9B">
        <w:rPr>
          <w:rFonts w:ascii="Arial" w:hAnsi="Arial" w:cs="Arial"/>
          <w:sz w:val="22"/>
          <w:szCs w:val="18"/>
        </w:rPr>
        <w:t>rin</w:t>
      </w:r>
      <w:r w:rsidR="00673E60" w:rsidRPr="00395C09">
        <w:rPr>
          <w:rFonts w:ascii="Arial" w:hAnsi="Arial" w:cs="Arial"/>
          <w:sz w:val="22"/>
          <w:szCs w:val="18"/>
        </w:rPr>
        <w:t xml:space="preserve"> </w:t>
      </w:r>
      <w:r w:rsidRPr="00395C09">
        <w:rPr>
          <w:rFonts w:ascii="Arial" w:hAnsi="Arial" w:cs="Arial"/>
          <w:sz w:val="22"/>
          <w:szCs w:val="24"/>
        </w:rPr>
        <w:t xml:space="preserve">hat somit das Recht, die Daten zu verwenden und zu verändern, soweit dies notwendig ist. </w:t>
      </w:r>
    </w:p>
    <w:p w14:paraId="2A18193C" w14:textId="7294D27A" w:rsidR="00A302D1" w:rsidRPr="00552505" w:rsidRDefault="00A302D1" w:rsidP="00953C9A">
      <w:pPr>
        <w:pStyle w:val="berschrift2mitNummerierung"/>
        <w:numPr>
          <w:ilvl w:val="1"/>
          <w:numId w:val="32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>Virenfreiheit</w:t>
      </w:r>
    </w:p>
    <w:p w14:paraId="1C8A9627" w14:textId="682DFD90" w:rsidR="00B809D9" w:rsidRPr="00395C09" w:rsidRDefault="00A302D1" w:rsidP="00F41DEE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Die zu liefernden Daten müssen mit einem aktuellen Virenscanner geprüft werden, bevor sie vers</w:t>
      </w:r>
      <w:r w:rsidR="0023409E">
        <w:rPr>
          <w:rFonts w:ascii="Arial" w:hAnsi="Arial" w:cs="Arial"/>
          <w:sz w:val="22"/>
          <w:szCs w:val="24"/>
        </w:rPr>
        <w:t>e</w:t>
      </w:r>
      <w:r w:rsidRPr="00395C09">
        <w:rPr>
          <w:rFonts w:ascii="Arial" w:hAnsi="Arial" w:cs="Arial"/>
          <w:sz w:val="22"/>
          <w:szCs w:val="24"/>
        </w:rPr>
        <w:t>nd</w:t>
      </w:r>
      <w:r w:rsidR="0023409E">
        <w:rPr>
          <w:rFonts w:ascii="Arial" w:hAnsi="Arial" w:cs="Arial"/>
          <w:sz w:val="22"/>
          <w:szCs w:val="24"/>
        </w:rPr>
        <w:t>e</w:t>
      </w:r>
      <w:r w:rsidRPr="00395C09">
        <w:rPr>
          <w:rFonts w:ascii="Arial" w:hAnsi="Arial" w:cs="Arial"/>
          <w:sz w:val="22"/>
          <w:szCs w:val="24"/>
        </w:rPr>
        <w:t xml:space="preserve">t werden. </w:t>
      </w:r>
      <w:bookmarkEnd w:id="58"/>
      <w:bookmarkEnd w:id="61"/>
    </w:p>
    <w:sectPr w:rsidR="00B809D9" w:rsidRPr="00395C09" w:rsidSect="00B809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33" w:bottom="1418" w:left="1701" w:header="708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D0CED" w14:textId="77777777" w:rsidR="00D212B3" w:rsidRDefault="00D212B3" w:rsidP="00AD1287">
      <w:pPr>
        <w:spacing w:after="0"/>
      </w:pPr>
      <w:r>
        <w:separator/>
      </w:r>
    </w:p>
  </w:endnote>
  <w:endnote w:type="continuationSeparator" w:id="0">
    <w:p w14:paraId="43FB63AF" w14:textId="77777777" w:rsidR="00D212B3" w:rsidRDefault="00D212B3" w:rsidP="00AD1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A4B6F" w14:textId="77777777" w:rsidR="004A1B63" w:rsidRDefault="004A1B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07ADC" w14:textId="77777777" w:rsidR="004A1B63" w:rsidRDefault="004A1B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933"/>
      <w:gridCol w:w="3289"/>
      <w:gridCol w:w="794"/>
      <w:gridCol w:w="624"/>
    </w:tblGrid>
    <w:tr w:rsidR="008A478B" w:rsidRPr="00554D0F" w14:paraId="17A740C4" w14:textId="77777777" w:rsidTr="00D13AA1">
      <w:tc>
        <w:tcPr>
          <w:tcW w:w="493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09B0931" w14:textId="77777777" w:rsidR="008A478B" w:rsidRPr="00554D0F" w:rsidRDefault="008A478B" w:rsidP="008A478B">
          <w:pPr>
            <w:pStyle w:val="Fuzeile"/>
            <w:rPr>
              <w:rFonts w:ascii="Arial" w:hAnsi="Arial" w:cs="Arial"/>
              <w:sz w:val="17"/>
              <w:szCs w:val="17"/>
            </w:rPr>
          </w:pPr>
          <w:r w:rsidRPr="00554D0F">
            <w:rPr>
              <w:rFonts w:ascii="Arial" w:hAnsi="Arial" w:cs="Arial"/>
              <w:sz w:val="17"/>
              <w:szCs w:val="17"/>
            </w:rPr>
            <w:t xml:space="preserve">Immobilien Stadt Zürich ist eine Dienstabteilung </w:t>
          </w:r>
        </w:p>
        <w:p w14:paraId="76BC737D" w14:textId="77777777" w:rsidR="008A478B" w:rsidRPr="00554D0F" w:rsidRDefault="008A478B" w:rsidP="008A478B">
          <w:pPr>
            <w:pStyle w:val="Fuzeile"/>
            <w:rPr>
              <w:rFonts w:ascii="Arial" w:hAnsi="Arial" w:cs="Arial"/>
              <w:sz w:val="17"/>
              <w:szCs w:val="17"/>
            </w:rPr>
          </w:pPr>
          <w:r w:rsidRPr="00554D0F">
            <w:rPr>
              <w:rFonts w:ascii="Arial" w:hAnsi="Arial" w:cs="Arial"/>
              <w:sz w:val="17"/>
              <w:szCs w:val="17"/>
            </w:rPr>
            <w:t>des Hochbaudepartements der Stadt Zürich.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6A788AF" w14:textId="30B54D95" w:rsidR="008A478B" w:rsidRPr="00554D0F" w:rsidRDefault="008A478B" w:rsidP="00D13AA1">
          <w:pPr>
            <w:pStyle w:val="FusszeilePfad"/>
            <w:ind w:right="227"/>
            <w:rPr>
              <w:rFonts w:cs="Arial"/>
              <w:sz w:val="17"/>
            </w:rPr>
          </w:pP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433683B" w14:textId="1642BA83" w:rsidR="008A478B" w:rsidRPr="00554D0F" w:rsidRDefault="00395C09" w:rsidP="008A478B">
          <w:pPr>
            <w:pStyle w:val="Fuzeile"/>
            <w:jc w:val="right"/>
            <w:rPr>
              <w:rFonts w:ascii="Arial" w:hAnsi="Arial" w:cs="Arial"/>
              <w:sz w:val="17"/>
              <w:szCs w:val="17"/>
            </w:rPr>
          </w:pPr>
          <w:r w:rsidRPr="00395C09">
            <w:rPr>
              <w:noProof/>
              <w:lang w:eastAsia="de-CH"/>
            </w:rPr>
            <w:drawing>
              <wp:anchor distT="0" distB="0" distL="114300" distR="114300" simplePos="0" relativeHeight="251664384" behindDoc="0" locked="0" layoutInCell="1" allowOverlap="1" wp14:anchorId="48AF47DE" wp14:editId="408CC577">
                <wp:simplePos x="0" y="0"/>
                <wp:positionH relativeFrom="column">
                  <wp:posOffset>506730</wp:posOffset>
                </wp:positionH>
                <wp:positionV relativeFrom="paragraph">
                  <wp:posOffset>-100965</wp:posOffset>
                </wp:positionV>
                <wp:extent cx="442595" cy="228600"/>
                <wp:effectExtent l="0" t="0" r="0" b="0"/>
                <wp:wrapNone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Zertifikat Qualität ISO 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59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409D117" w14:textId="2640928C" w:rsidR="008A478B" w:rsidRPr="00554D0F" w:rsidRDefault="008A478B" w:rsidP="008A478B">
          <w:pPr>
            <w:spacing w:line="216" w:lineRule="auto"/>
            <w:rPr>
              <w:rFonts w:ascii="Arial" w:hAnsi="Arial" w:cs="Arial"/>
              <w:spacing w:val="1"/>
              <w:sz w:val="17"/>
              <w:szCs w:val="17"/>
            </w:rPr>
          </w:pPr>
        </w:p>
      </w:tc>
    </w:tr>
  </w:tbl>
  <w:p w14:paraId="066C57C7" w14:textId="0BDBB2C7" w:rsidR="008A478B" w:rsidRDefault="008A478B" w:rsidP="008A478B">
    <w:pPr>
      <w:pStyle w:val="Fuzeile"/>
    </w:pPr>
  </w:p>
  <w:p w14:paraId="100811AE" w14:textId="77777777" w:rsidR="008A478B" w:rsidRDefault="008A47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CE1F5" w14:textId="77777777" w:rsidR="00D212B3" w:rsidRDefault="00D212B3" w:rsidP="00AD1287">
      <w:pPr>
        <w:spacing w:after="0"/>
      </w:pPr>
      <w:r>
        <w:separator/>
      </w:r>
    </w:p>
  </w:footnote>
  <w:footnote w:type="continuationSeparator" w:id="0">
    <w:p w14:paraId="13FB6009" w14:textId="77777777" w:rsidR="00D212B3" w:rsidRDefault="00D212B3" w:rsidP="00AD12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47D24" w14:textId="77777777" w:rsidR="004A1B63" w:rsidRDefault="004A1B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B23E" w14:textId="5EF53A29" w:rsidR="00395C09" w:rsidRPr="00395C09" w:rsidRDefault="00395C09" w:rsidP="00395C09">
    <w:pPr>
      <w:framePr w:wrap="notBeside" w:vAnchor="page" w:hAnchor="page" w:x="1681" w:y="1966"/>
      <w:rPr>
        <w:rFonts w:ascii="Arial" w:hAnsi="Arial" w:cs="Arial"/>
        <w:noProof/>
        <w:sz w:val="22"/>
      </w:rPr>
    </w:pPr>
    <w:r w:rsidRPr="00395C09">
      <w:rPr>
        <w:rFonts w:ascii="Arial" w:hAnsi="Arial" w:cs="Arial"/>
        <w:sz w:val="22"/>
      </w:rPr>
      <w:fldChar w:fldCharType="begin"/>
    </w:r>
    <w:r w:rsidRPr="00395C09">
      <w:rPr>
        <w:rFonts w:ascii="Arial" w:hAnsi="Arial" w:cs="Arial"/>
        <w:sz w:val="22"/>
      </w:rPr>
      <w:instrText xml:space="preserve"> PAGE </w:instrText>
    </w:r>
    <w:r w:rsidRPr="00395C09">
      <w:rPr>
        <w:rFonts w:ascii="Arial" w:hAnsi="Arial" w:cs="Arial"/>
        <w:sz w:val="22"/>
      </w:rPr>
      <w:fldChar w:fldCharType="separate"/>
    </w:r>
    <w:r w:rsidR="00BD1AE3">
      <w:rPr>
        <w:rFonts w:ascii="Arial" w:hAnsi="Arial" w:cs="Arial"/>
        <w:noProof/>
        <w:sz w:val="22"/>
      </w:rPr>
      <w:t>6</w:t>
    </w:r>
    <w:r w:rsidRPr="00395C09">
      <w:rPr>
        <w:rFonts w:ascii="Arial" w:hAnsi="Arial" w:cs="Arial"/>
        <w:sz w:val="22"/>
      </w:rPr>
      <w:fldChar w:fldCharType="end"/>
    </w:r>
    <w:r w:rsidRPr="00395C09">
      <w:rPr>
        <w:rFonts w:ascii="Arial" w:hAnsi="Arial" w:cs="Arial"/>
        <w:sz w:val="22"/>
      </w:rPr>
      <w:t>/</w:t>
    </w:r>
    <w:r w:rsidRPr="00395C09">
      <w:rPr>
        <w:rFonts w:ascii="Arial" w:hAnsi="Arial" w:cs="Arial"/>
        <w:sz w:val="22"/>
      </w:rPr>
      <w:fldChar w:fldCharType="begin"/>
    </w:r>
    <w:r w:rsidRPr="00395C09">
      <w:rPr>
        <w:rFonts w:ascii="Arial" w:hAnsi="Arial" w:cs="Arial"/>
        <w:sz w:val="22"/>
      </w:rPr>
      <w:instrText xml:space="preserve"> NUMPAGES </w:instrText>
    </w:r>
    <w:r w:rsidRPr="00395C09">
      <w:rPr>
        <w:rFonts w:ascii="Arial" w:hAnsi="Arial" w:cs="Arial"/>
        <w:sz w:val="22"/>
      </w:rPr>
      <w:fldChar w:fldCharType="separate"/>
    </w:r>
    <w:r w:rsidR="00BD1AE3">
      <w:rPr>
        <w:rFonts w:ascii="Arial" w:hAnsi="Arial" w:cs="Arial"/>
        <w:noProof/>
        <w:sz w:val="22"/>
      </w:rPr>
      <w:t>8</w:t>
    </w:r>
    <w:r w:rsidRPr="00395C09">
      <w:rPr>
        <w:rFonts w:ascii="Arial" w:hAnsi="Arial" w:cs="Arial"/>
        <w:noProof/>
        <w:sz w:val="22"/>
      </w:rPr>
      <w:fldChar w:fldCharType="end"/>
    </w:r>
  </w:p>
  <w:p w14:paraId="3012C24D" w14:textId="77777777" w:rsidR="00395C09" w:rsidRDefault="00395C09" w:rsidP="00395C09">
    <w:pPr>
      <w:framePr w:wrap="notBeside" w:vAnchor="page" w:hAnchor="page" w:x="1681" w:y="1966"/>
    </w:pPr>
  </w:p>
  <w:p w14:paraId="6A9CDC23" w14:textId="0DA8A5E5" w:rsidR="008A478B" w:rsidRDefault="00554D0F" w:rsidP="00653A06">
    <w:pPr>
      <w:pStyle w:val="Kopfzeile"/>
      <w:tabs>
        <w:tab w:val="clear" w:pos="4536"/>
        <w:tab w:val="clear" w:pos="9072"/>
        <w:tab w:val="left" w:pos="735"/>
      </w:tabs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76172E09" wp14:editId="56DE1FA9">
          <wp:simplePos x="0" y="0"/>
          <wp:positionH relativeFrom="margin">
            <wp:posOffset>-596099</wp:posOffset>
          </wp:positionH>
          <wp:positionV relativeFrom="page">
            <wp:posOffset>342265</wp:posOffset>
          </wp:positionV>
          <wp:extent cx="2840400" cy="504000"/>
          <wp:effectExtent l="0" t="0" r="0" b="0"/>
          <wp:wrapNone/>
          <wp:docPr id="8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0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A0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719DD" w14:textId="56CDDBAE" w:rsidR="00320803" w:rsidRPr="00554D0F" w:rsidRDefault="00232627">
    <w:pPr>
      <w:pStyle w:val="Kopfzeile"/>
      <w:rPr>
        <w:rFonts w:ascii="Arial" w:hAnsi="Arial" w:cs="Arial"/>
      </w:rPr>
    </w:pPr>
    <w:r>
      <w:rPr>
        <w:noProof/>
        <w:lang w:eastAsia="de-CH"/>
      </w:rPr>
      <w:drawing>
        <wp:anchor distT="0" distB="0" distL="114300" distR="114300" simplePos="0" relativeHeight="251666432" behindDoc="1" locked="0" layoutInCell="1" allowOverlap="1" wp14:anchorId="327194B4" wp14:editId="1B58F8AC">
          <wp:simplePos x="0" y="0"/>
          <wp:positionH relativeFrom="margin">
            <wp:posOffset>-594360</wp:posOffset>
          </wp:positionH>
          <wp:positionV relativeFrom="page">
            <wp:posOffset>342265</wp:posOffset>
          </wp:positionV>
          <wp:extent cx="2840400" cy="504000"/>
          <wp:effectExtent l="0" t="0" r="0" b="0"/>
          <wp:wrapNone/>
          <wp:docPr id="1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0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4E3"/>
    <w:multiLevelType w:val="hybridMultilevel"/>
    <w:tmpl w:val="FDDEC7A6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E84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846C9"/>
    <w:multiLevelType w:val="hybridMultilevel"/>
    <w:tmpl w:val="8F949D1A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7C48"/>
    <w:multiLevelType w:val="multilevel"/>
    <w:tmpl w:val="4B78A31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3" w15:restartNumberingAfterBreak="0">
    <w:nsid w:val="00C94242"/>
    <w:multiLevelType w:val="multilevel"/>
    <w:tmpl w:val="3A24FE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4914C71"/>
    <w:multiLevelType w:val="multilevel"/>
    <w:tmpl w:val="C01A49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514E0D"/>
    <w:multiLevelType w:val="hybridMultilevel"/>
    <w:tmpl w:val="AD3669AC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71D15"/>
    <w:multiLevelType w:val="multilevel"/>
    <w:tmpl w:val="10701D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7B161A"/>
    <w:multiLevelType w:val="hybridMultilevel"/>
    <w:tmpl w:val="3EEAE3AA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E717C"/>
    <w:multiLevelType w:val="hybridMultilevel"/>
    <w:tmpl w:val="E1A2B6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055E1"/>
    <w:multiLevelType w:val="hybridMultilevel"/>
    <w:tmpl w:val="B15499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1307"/>
    <w:multiLevelType w:val="hybridMultilevel"/>
    <w:tmpl w:val="2C2291E2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109E1"/>
    <w:multiLevelType w:val="hybridMultilevel"/>
    <w:tmpl w:val="7750C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6E77"/>
    <w:multiLevelType w:val="multilevel"/>
    <w:tmpl w:val="BF4E9652"/>
    <w:lvl w:ilvl="0">
      <w:start w:val="2"/>
      <w:numFmt w:val="decimal"/>
      <w:lvlText w:val="%1"/>
      <w:lvlJc w:val="left"/>
      <w:pPr>
        <w:ind w:left="375" w:hanging="375"/>
      </w:pPr>
      <w:rPr>
        <w:rFonts w:ascii="Franklin Gothic Demi Cond" w:hAnsi="Franklin Gothic Demi Cond" w:cstheme="majorBidi" w:hint="default"/>
        <w:sz w:val="28"/>
      </w:rPr>
    </w:lvl>
    <w:lvl w:ilvl="1">
      <w:start w:val="1"/>
      <w:numFmt w:val="decimal"/>
      <w:lvlText w:val="%1.%2"/>
      <w:lvlJc w:val="left"/>
      <w:pPr>
        <w:ind w:left="2880" w:hanging="1080"/>
      </w:pPr>
      <w:rPr>
        <w:rFonts w:ascii="Arial Black" w:hAnsi="Arial Black" w:cstheme="majorBidi" w:hint="default"/>
        <w:color w:val="0F05A0"/>
        <w:sz w:val="24"/>
        <w:szCs w:val="24"/>
      </w:rPr>
    </w:lvl>
    <w:lvl w:ilvl="2">
      <w:start w:val="1"/>
      <w:numFmt w:val="decimal"/>
      <w:lvlText w:val="%1.%2.%3"/>
      <w:lvlJc w:val="left"/>
      <w:pPr>
        <w:ind w:left="5040" w:hanging="1440"/>
      </w:pPr>
      <w:rPr>
        <w:rFonts w:ascii="Franklin Gothic Demi Cond" w:hAnsi="Franklin Gothic Demi Cond" w:cstheme="majorBidi" w:hint="default"/>
        <w:sz w:val="28"/>
      </w:rPr>
    </w:lvl>
    <w:lvl w:ilvl="3">
      <w:start w:val="1"/>
      <w:numFmt w:val="decimal"/>
      <w:lvlText w:val="%1.%2.%3.%4"/>
      <w:lvlJc w:val="left"/>
      <w:pPr>
        <w:ind w:left="7200" w:hanging="1800"/>
      </w:pPr>
      <w:rPr>
        <w:rFonts w:ascii="Franklin Gothic Demi Cond" w:hAnsi="Franklin Gothic Demi Cond" w:cstheme="majorBidi" w:hint="default"/>
        <w:sz w:val="28"/>
      </w:rPr>
    </w:lvl>
    <w:lvl w:ilvl="4">
      <w:start w:val="1"/>
      <w:numFmt w:val="decimal"/>
      <w:lvlText w:val="%1.%2.%3.%4.%5"/>
      <w:lvlJc w:val="left"/>
      <w:pPr>
        <w:ind w:left="9360" w:hanging="2160"/>
      </w:pPr>
      <w:rPr>
        <w:rFonts w:ascii="Franklin Gothic Demi Cond" w:hAnsi="Franklin Gothic Demi Cond" w:cstheme="majorBidi" w:hint="default"/>
        <w:sz w:val="28"/>
      </w:rPr>
    </w:lvl>
    <w:lvl w:ilvl="5">
      <w:start w:val="1"/>
      <w:numFmt w:val="decimal"/>
      <w:lvlText w:val="%1.%2.%3.%4.%5.%6"/>
      <w:lvlJc w:val="left"/>
      <w:pPr>
        <w:ind w:left="11520" w:hanging="2520"/>
      </w:pPr>
      <w:rPr>
        <w:rFonts w:ascii="Franklin Gothic Demi Cond" w:hAnsi="Franklin Gothic Demi Cond" w:cstheme="majorBidi" w:hint="default"/>
        <w:sz w:val="28"/>
      </w:rPr>
    </w:lvl>
    <w:lvl w:ilvl="6">
      <w:start w:val="1"/>
      <w:numFmt w:val="decimal"/>
      <w:lvlText w:val="%1.%2.%3.%4.%5.%6.%7"/>
      <w:lvlJc w:val="left"/>
      <w:pPr>
        <w:ind w:left="14040" w:hanging="3240"/>
      </w:pPr>
      <w:rPr>
        <w:rFonts w:ascii="Franklin Gothic Demi Cond" w:hAnsi="Franklin Gothic Demi Cond" w:cstheme="majorBid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6200" w:hanging="3600"/>
      </w:pPr>
      <w:rPr>
        <w:rFonts w:ascii="Franklin Gothic Demi Cond" w:hAnsi="Franklin Gothic Demi Cond" w:cstheme="majorBid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360" w:hanging="3960"/>
      </w:pPr>
      <w:rPr>
        <w:rFonts w:ascii="Franklin Gothic Demi Cond" w:hAnsi="Franklin Gothic Demi Cond" w:cstheme="majorBidi" w:hint="default"/>
        <w:sz w:val="28"/>
      </w:rPr>
    </w:lvl>
  </w:abstractNum>
  <w:abstractNum w:abstractNumId="13" w15:restartNumberingAfterBreak="0">
    <w:nsid w:val="2ABD50A7"/>
    <w:multiLevelType w:val="hybridMultilevel"/>
    <w:tmpl w:val="98F2E8E8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52CF2"/>
    <w:multiLevelType w:val="hybridMultilevel"/>
    <w:tmpl w:val="FF4CAD06"/>
    <w:lvl w:ilvl="0" w:tplc="3CBC738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D46DB7"/>
    <w:multiLevelType w:val="hybridMultilevel"/>
    <w:tmpl w:val="8F2E7B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2280C"/>
    <w:multiLevelType w:val="multilevel"/>
    <w:tmpl w:val="0807001D"/>
    <w:styleLink w:val="CADMEC"/>
    <w:lvl w:ilvl="0">
      <w:start w:val="1"/>
      <w:numFmt w:val="none"/>
      <w:pStyle w:val="Verzeichnis1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80107A"/>
    <w:multiLevelType w:val="hybridMultilevel"/>
    <w:tmpl w:val="EE7CB044"/>
    <w:lvl w:ilvl="0" w:tplc="C400D9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229F5"/>
    <w:multiLevelType w:val="hybridMultilevel"/>
    <w:tmpl w:val="AB6E11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66252"/>
    <w:multiLevelType w:val="multilevel"/>
    <w:tmpl w:val="10701D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DED77EB"/>
    <w:multiLevelType w:val="multilevel"/>
    <w:tmpl w:val="0807001D"/>
    <w:numStyleLink w:val="CADMEC"/>
  </w:abstractNum>
  <w:abstractNum w:abstractNumId="21" w15:restartNumberingAfterBreak="0">
    <w:nsid w:val="3E115A92"/>
    <w:multiLevelType w:val="hybridMultilevel"/>
    <w:tmpl w:val="A5B6DEC2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37126"/>
    <w:multiLevelType w:val="hybridMultilevel"/>
    <w:tmpl w:val="13227E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B318A"/>
    <w:multiLevelType w:val="hybridMultilevel"/>
    <w:tmpl w:val="6A14FFEC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E009B"/>
    <w:multiLevelType w:val="hybridMultilevel"/>
    <w:tmpl w:val="544C41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9480C"/>
    <w:multiLevelType w:val="hybridMultilevel"/>
    <w:tmpl w:val="6C520E10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24FA8"/>
    <w:multiLevelType w:val="hybridMultilevel"/>
    <w:tmpl w:val="32266C62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077A2"/>
    <w:multiLevelType w:val="hybridMultilevel"/>
    <w:tmpl w:val="1464A7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162F3"/>
    <w:multiLevelType w:val="multilevel"/>
    <w:tmpl w:val="2DC2EA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0F05A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21D5F6D"/>
    <w:multiLevelType w:val="hybridMultilevel"/>
    <w:tmpl w:val="3A10F70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8622D1"/>
    <w:multiLevelType w:val="hybridMultilevel"/>
    <w:tmpl w:val="A06490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5693B"/>
    <w:multiLevelType w:val="hybridMultilevel"/>
    <w:tmpl w:val="544C41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F14AB"/>
    <w:multiLevelType w:val="hybridMultilevel"/>
    <w:tmpl w:val="A06490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65645"/>
    <w:multiLevelType w:val="multilevel"/>
    <w:tmpl w:val="7AF22E4E"/>
    <w:styleLink w:val="ListeberschriftenmitNummerierung"/>
    <w:lvl w:ilvl="0">
      <w:start w:val="1"/>
      <w:numFmt w:val="decimal"/>
      <w:pStyle w:val="berschrift1mitNummerierung"/>
      <w:lvlText w:val="%1"/>
      <w:lvlJc w:val="left"/>
      <w:pPr>
        <w:ind w:left="357" w:hanging="357"/>
      </w:pPr>
      <w:rPr>
        <w:rFonts w:ascii="Franklin Gothic Demi Cond" w:hAnsi="Franklin Gothic Demi Cond" w:hint="default"/>
        <w:b w:val="0"/>
        <w:sz w:val="44"/>
      </w:rPr>
    </w:lvl>
    <w:lvl w:ilvl="1">
      <w:start w:val="1"/>
      <w:numFmt w:val="decimal"/>
      <w:pStyle w:val="berschrift2mitNummerierung"/>
      <w:lvlText w:val="%1.%2"/>
      <w:lvlJc w:val="left"/>
      <w:pPr>
        <w:ind w:left="454" w:hanging="454"/>
      </w:pPr>
      <w:rPr>
        <w:rFonts w:ascii="Franklin Gothic Demi Cond" w:hAnsi="Franklin Gothic Demi Cond" w:hint="default"/>
        <w:b w:val="0"/>
        <w:sz w:val="28"/>
      </w:rPr>
    </w:lvl>
    <w:lvl w:ilvl="2">
      <w:start w:val="1"/>
      <w:numFmt w:val="decimal"/>
      <w:pStyle w:val="berschrift3mitNummerierung"/>
      <w:lvlText w:val="%1.%2.%3"/>
      <w:lvlJc w:val="left"/>
      <w:pPr>
        <w:ind w:left="567" w:hanging="567"/>
      </w:pPr>
      <w:rPr>
        <w:rFonts w:ascii="Franklin Gothic Demi Cond" w:hAnsi="Franklin Gothic Demi Cond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7356388"/>
    <w:multiLevelType w:val="hybridMultilevel"/>
    <w:tmpl w:val="23665B16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E84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0239B"/>
    <w:multiLevelType w:val="hybridMultilevel"/>
    <w:tmpl w:val="1464A7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25489"/>
    <w:multiLevelType w:val="hybridMultilevel"/>
    <w:tmpl w:val="85F6BC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E6414"/>
    <w:multiLevelType w:val="hybridMultilevel"/>
    <w:tmpl w:val="A462BCB6"/>
    <w:lvl w:ilvl="0" w:tplc="3C8060E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F1743"/>
    <w:multiLevelType w:val="hybridMultilevel"/>
    <w:tmpl w:val="28C0B740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3732C6"/>
    <w:multiLevelType w:val="hybridMultilevel"/>
    <w:tmpl w:val="1464A7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13FA7"/>
    <w:multiLevelType w:val="hybridMultilevel"/>
    <w:tmpl w:val="544C41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A1549"/>
    <w:multiLevelType w:val="hybridMultilevel"/>
    <w:tmpl w:val="8CFABF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237A4"/>
    <w:multiLevelType w:val="hybridMultilevel"/>
    <w:tmpl w:val="B8CE4914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E28C1"/>
    <w:multiLevelType w:val="hybridMultilevel"/>
    <w:tmpl w:val="223832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lvl w:ilvl="0">
        <w:start w:val="1"/>
        <w:numFmt w:val="decimal"/>
        <w:pStyle w:val="berschrift1mitNummerierung"/>
        <w:lvlText w:val="%1."/>
        <w:lvlJc w:val="left"/>
        <w:pPr>
          <w:ind w:left="1440" w:hanging="360"/>
        </w:pPr>
        <w:rPr>
          <w:rFonts w:ascii="Arial Black" w:hAnsi="Arial Black" w:hint="default"/>
        </w:rPr>
      </w:lvl>
    </w:lvlOverride>
    <w:lvlOverride w:ilvl="1">
      <w:lvl w:ilvl="1">
        <w:start w:val="1"/>
        <w:numFmt w:val="lowerLetter"/>
        <w:pStyle w:val="berschrift2mitNummerierung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pStyle w:val="berschrift3mitNummerierung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33"/>
  </w:num>
  <w:num w:numId="3">
    <w:abstractNumId w:val="31"/>
  </w:num>
  <w:num w:numId="4">
    <w:abstractNumId w:val="35"/>
  </w:num>
  <w:num w:numId="5">
    <w:abstractNumId w:val="32"/>
  </w:num>
  <w:num w:numId="6">
    <w:abstractNumId w:val="5"/>
  </w:num>
  <w:num w:numId="7">
    <w:abstractNumId w:val="37"/>
  </w:num>
  <w:num w:numId="8">
    <w:abstractNumId w:val="27"/>
  </w:num>
  <w:num w:numId="9">
    <w:abstractNumId w:val="33"/>
  </w:num>
  <w:num w:numId="10">
    <w:abstractNumId w:val="39"/>
  </w:num>
  <w:num w:numId="11">
    <w:abstractNumId w:val="14"/>
  </w:num>
  <w:num w:numId="12">
    <w:abstractNumId w:val="18"/>
  </w:num>
  <w:num w:numId="13">
    <w:abstractNumId w:val="8"/>
  </w:num>
  <w:num w:numId="14">
    <w:abstractNumId w:val="36"/>
  </w:num>
  <w:num w:numId="15">
    <w:abstractNumId w:val="43"/>
  </w:num>
  <w:num w:numId="16">
    <w:abstractNumId w:val="9"/>
  </w:num>
  <w:num w:numId="17">
    <w:abstractNumId w:val="30"/>
  </w:num>
  <w:num w:numId="18">
    <w:abstractNumId w:val="33"/>
  </w:num>
  <w:num w:numId="19">
    <w:abstractNumId w:val="17"/>
  </w:num>
  <w:num w:numId="20">
    <w:abstractNumId w:val="40"/>
  </w:num>
  <w:num w:numId="21">
    <w:abstractNumId w:val="16"/>
  </w:num>
  <w:num w:numId="22">
    <w:abstractNumId w:val="20"/>
  </w:num>
  <w:num w:numId="23">
    <w:abstractNumId w:val="41"/>
  </w:num>
  <w:num w:numId="24">
    <w:abstractNumId w:val="33"/>
  </w:num>
  <w:num w:numId="25">
    <w:abstractNumId w:val="29"/>
  </w:num>
  <w:num w:numId="26">
    <w:abstractNumId w:val="21"/>
  </w:num>
  <w:num w:numId="27">
    <w:abstractNumId w:val="33"/>
    <w:lvlOverride w:ilvl="0">
      <w:startOverride w:val="1"/>
      <w:lvl w:ilvl="0">
        <w:start w:val="1"/>
        <w:numFmt w:val="decimal"/>
        <w:pStyle w:val="berschrift1mitNummerierung"/>
        <w:lvlText w:val="%1"/>
        <w:lvlJc w:val="left"/>
        <w:pPr>
          <w:ind w:left="357" w:hanging="357"/>
        </w:pPr>
        <w:rPr>
          <w:rFonts w:ascii="Franklin Gothic Demi Cond" w:hAnsi="Franklin Gothic Demi Cond" w:hint="default"/>
          <w:b w:val="0"/>
          <w:sz w:val="44"/>
        </w:rPr>
      </w:lvl>
    </w:lvlOverride>
    <w:lvlOverride w:ilvl="1">
      <w:startOverride w:val="1"/>
      <w:lvl w:ilvl="1">
        <w:start w:val="1"/>
        <w:numFmt w:val="decimal"/>
        <w:pStyle w:val="berschrift2mitNummerierung"/>
        <w:lvlText w:val="%1.%2"/>
        <w:lvlJc w:val="left"/>
        <w:pPr>
          <w:ind w:left="454" w:hanging="454"/>
        </w:pPr>
        <w:rPr>
          <w:rFonts w:ascii="Arial Black" w:hAnsi="Arial Black" w:hint="default"/>
          <w:b w:val="0"/>
          <w:sz w:val="28"/>
        </w:rPr>
      </w:lvl>
    </w:lvlOverride>
    <w:lvlOverride w:ilvl="2">
      <w:startOverride w:val="1"/>
      <w:lvl w:ilvl="2">
        <w:start w:val="1"/>
        <w:numFmt w:val="decimal"/>
        <w:pStyle w:val="berschrift3mitNummerierung"/>
        <w:lvlText w:val="%1.%2.%3"/>
        <w:lvlJc w:val="left"/>
        <w:pPr>
          <w:ind w:left="567" w:hanging="567"/>
        </w:pPr>
        <w:rPr>
          <w:rFonts w:ascii="Franklin Gothic Demi Cond" w:hAnsi="Franklin Gothic Demi Cond" w:hint="default"/>
          <w:sz w:val="22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2"/>
      <w:lvl w:ilvl="6">
        <w:start w:val="2"/>
        <w:numFmt w:val="decimal"/>
        <w:lvlText w:val="%7."/>
        <w:lvlJc w:val="left"/>
        <w:pPr>
          <w:ind w:left="2520" w:hanging="360"/>
        </w:pPr>
        <w:rPr>
          <w:rFonts w:ascii="Arial Black" w:hAnsi="Arial Black" w:hint="default"/>
        </w:rPr>
      </w:lvl>
    </w:lvlOverride>
  </w:num>
  <w:num w:numId="28">
    <w:abstractNumId w:val="4"/>
  </w:num>
  <w:num w:numId="29">
    <w:abstractNumId w:val="3"/>
  </w:num>
  <w:num w:numId="30">
    <w:abstractNumId w:val="12"/>
  </w:num>
  <w:num w:numId="31">
    <w:abstractNumId w:val="2"/>
  </w:num>
  <w:num w:numId="32">
    <w:abstractNumId w:val="28"/>
  </w:num>
  <w:num w:numId="33">
    <w:abstractNumId w:val="19"/>
  </w:num>
  <w:num w:numId="34">
    <w:abstractNumId w:val="6"/>
  </w:num>
  <w:num w:numId="35">
    <w:abstractNumId w:val="22"/>
  </w:num>
  <w:num w:numId="36">
    <w:abstractNumId w:val="15"/>
  </w:num>
  <w:num w:numId="37">
    <w:abstractNumId w:val="11"/>
  </w:num>
  <w:num w:numId="38">
    <w:abstractNumId w:val="24"/>
  </w:num>
  <w:num w:numId="39">
    <w:abstractNumId w:val="26"/>
  </w:num>
  <w:num w:numId="40">
    <w:abstractNumId w:val="1"/>
  </w:num>
  <w:num w:numId="41">
    <w:abstractNumId w:val="0"/>
  </w:num>
  <w:num w:numId="42">
    <w:abstractNumId w:val="13"/>
  </w:num>
  <w:num w:numId="43">
    <w:abstractNumId w:val="34"/>
  </w:num>
  <w:num w:numId="44">
    <w:abstractNumId w:val="10"/>
  </w:num>
  <w:num w:numId="45">
    <w:abstractNumId w:val="25"/>
  </w:num>
  <w:num w:numId="46">
    <w:abstractNumId w:val="38"/>
  </w:num>
  <w:num w:numId="47">
    <w:abstractNumId w:val="42"/>
  </w:num>
  <w:num w:numId="48">
    <w:abstractNumId w:val="23"/>
  </w:num>
  <w:num w:numId="4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87"/>
    <w:rsid w:val="00000ACF"/>
    <w:rsid w:val="00001162"/>
    <w:rsid w:val="0000482B"/>
    <w:rsid w:val="000132C4"/>
    <w:rsid w:val="00016C1B"/>
    <w:rsid w:val="00021C93"/>
    <w:rsid w:val="00023246"/>
    <w:rsid w:val="000273D5"/>
    <w:rsid w:val="000305A8"/>
    <w:rsid w:val="0003751A"/>
    <w:rsid w:val="00040257"/>
    <w:rsid w:val="0004121B"/>
    <w:rsid w:val="00051AA8"/>
    <w:rsid w:val="0005650D"/>
    <w:rsid w:val="0005733F"/>
    <w:rsid w:val="0006439E"/>
    <w:rsid w:val="000657DA"/>
    <w:rsid w:val="000773B0"/>
    <w:rsid w:val="00082127"/>
    <w:rsid w:val="00083E82"/>
    <w:rsid w:val="00091193"/>
    <w:rsid w:val="000B0599"/>
    <w:rsid w:val="000B0799"/>
    <w:rsid w:val="000B2877"/>
    <w:rsid w:val="000C066A"/>
    <w:rsid w:val="000C5365"/>
    <w:rsid w:val="000D3A4C"/>
    <w:rsid w:val="000D4822"/>
    <w:rsid w:val="000E2308"/>
    <w:rsid w:val="000E717C"/>
    <w:rsid w:val="000E7D94"/>
    <w:rsid w:val="000F0962"/>
    <w:rsid w:val="000F4C75"/>
    <w:rsid w:val="00111677"/>
    <w:rsid w:val="0011278B"/>
    <w:rsid w:val="00113956"/>
    <w:rsid w:val="00117EAF"/>
    <w:rsid w:val="001300AE"/>
    <w:rsid w:val="001478D5"/>
    <w:rsid w:val="001610AA"/>
    <w:rsid w:val="001820E7"/>
    <w:rsid w:val="00184A3B"/>
    <w:rsid w:val="00185EAB"/>
    <w:rsid w:val="001A4D96"/>
    <w:rsid w:val="001A5643"/>
    <w:rsid w:val="001A5A62"/>
    <w:rsid w:val="001B6899"/>
    <w:rsid w:val="001C2E04"/>
    <w:rsid w:val="001C5936"/>
    <w:rsid w:val="001C6984"/>
    <w:rsid w:val="001E498B"/>
    <w:rsid w:val="001E760C"/>
    <w:rsid w:val="001F0BF2"/>
    <w:rsid w:val="002032A4"/>
    <w:rsid w:val="00207570"/>
    <w:rsid w:val="00222CA3"/>
    <w:rsid w:val="00223A8F"/>
    <w:rsid w:val="00224085"/>
    <w:rsid w:val="0023009B"/>
    <w:rsid w:val="00232627"/>
    <w:rsid w:val="0023409E"/>
    <w:rsid w:val="00237D39"/>
    <w:rsid w:val="00245567"/>
    <w:rsid w:val="00245595"/>
    <w:rsid w:val="00247757"/>
    <w:rsid w:val="002479B5"/>
    <w:rsid w:val="00256F67"/>
    <w:rsid w:val="00261CB5"/>
    <w:rsid w:val="002662DE"/>
    <w:rsid w:val="0026713B"/>
    <w:rsid w:val="00271B32"/>
    <w:rsid w:val="00273C19"/>
    <w:rsid w:val="00280460"/>
    <w:rsid w:val="0028125C"/>
    <w:rsid w:val="00296554"/>
    <w:rsid w:val="00297C25"/>
    <w:rsid w:val="002A003F"/>
    <w:rsid w:val="002A4A5D"/>
    <w:rsid w:val="002B062D"/>
    <w:rsid w:val="002B2DBA"/>
    <w:rsid w:val="002C1B19"/>
    <w:rsid w:val="002C29E3"/>
    <w:rsid w:val="002C3179"/>
    <w:rsid w:val="002C3B11"/>
    <w:rsid w:val="002E093D"/>
    <w:rsid w:val="002E1A25"/>
    <w:rsid w:val="002E5E75"/>
    <w:rsid w:val="002F0E81"/>
    <w:rsid w:val="00301054"/>
    <w:rsid w:val="00320803"/>
    <w:rsid w:val="00322B80"/>
    <w:rsid w:val="003473C9"/>
    <w:rsid w:val="00347404"/>
    <w:rsid w:val="003738A0"/>
    <w:rsid w:val="003751B5"/>
    <w:rsid w:val="0037549A"/>
    <w:rsid w:val="00380E05"/>
    <w:rsid w:val="003873EE"/>
    <w:rsid w:val="00395C09"/>
    <w:rsid w:val="003A190F"/>
    <w:rsid w:val="003A20F2"/>
    <w:rsid w:val="003C3BB3"/>
    <w:rsid w:val="003C53F4"/>
    <w:rsid w:val="003D04C7"/>
    <w:rsid w:val="003E1024"/>
    <w:rsid w:val="003E2534"/>
    <w:rsid w:val="003F090B"/>
    <w:rsid w:val="003F218E"/>
    <w:rsid w:val="00424C30"/>
    <w:rsid w:val="00426147"/>
    <w:rsid w:val="00431DCC"/>
    <w:rsid w:val="004353E9"/>
    <w:rsid w:val="00440FC1"/>
    <w:rsid w:val="00442B4F"/>
    <w:rsid w:val="00451B1A"/>
    <w:rsid w:val="00452E78"/>
    <w:rsid w:val="00453429"/>
    <w:rsid w:val="0045733E"/>
    <w:rsid w:val="00462EE4"/>
    <w:rsid w:val="00464840"/>
    <w:rsid w:val="00474E77"/>
    <w:rsid w:val="00477B12"/>
    <w:rsid w:val="00483D76"/>
    <w:rsid w:val="00486EBE"/>
    <w:rsid w:val="00495235"/>
    <w:rsid w:val="00495509"/>
    <w:rsid w:val="004A1B63"/>
    <w:rsid w:val="004A325B"/>
    <w:rsid w:val="004A4E99"/>
    <w:rsid w:val="004B1FD0"/>
    <w:rsid w:val="004B2C9A"/>
    <w:rsid w:val="004B46EA"/>
    <w:rsid w:val="004B5F4C"/>
    <w:rsid w:val="004C47CB"/>
    <w:rsid w:val="004E2D10"/>
    <w:rsid w:val="004E7A8E"/>
    <w:rsid w:val="004F14F6"/>
    <w:rsid w:val="004F1685"/>
    <w:rsid w:val="00502573"/>
    <w:rsid w:val="005069F9"/>
    <w:rsid w:val="005322AF"/>
    <w:rsid w:val="00535052"/>
    <w:rsid w:val="00536DCD"/>
    <w:rsid w:val="005430D3"/>
    <w:rsid w:val="00545068"/>
    <w:rsid w:val="0054616A"/>
    <w:rsid w:val="00552505"/>
    <w:rsid w:val="00554D0F"/>
    <w:rsid w:val="005628BA"/>
    <w:rsid w:val="00570FD7"/>
    <w:rsid w:val="00573DCA"/>
    <w:rsid w:val="00580FA8"/>
    <w:rsid w:val="00582A86"/>
    <w:rsid w:val="005A0E89"/>
    <w:rsid w:val="005B2482"/>
    <w:rsid w:val="005B3F7F"/>
    <w:rsid w:val="005C02FB"/>
    <w:rsid w:val="005E284C"/>
    <w:rsid w:val="005E474D"/>
    <w:rsid w:val="005E5547"/>
    <w:rsid w:val="005F1D74"/>
    <w:rsid w:val="005F5C2C"/>
    <w:rsid w:val="005F77A9"/>
    <w:rsid w:val="006004C6"/>
    <w:rsid w:val="00602D60"/>
    <w:rsid w:val="0060324C"/>
    <w:rsid w:val="00603293"/>
    <w:rsid w:val="00606AC1"/>
    <w:rsid w:val="00613771"/>
    <w:rsid w:val="0061791C"/>
    <w:rsid w:val="00627D4E"/>
    <w:rsid w:val="006323FB"/>
    <w:rsid w:val="006420B8"/>
    <w:rsid w:val="006524C6"/>
    <w:rsid w:val="00653A06"/>
    <w:rsid w:val="00653D47"/>
    <w:rsid w:val="00655C3F"/>
    <w:rsid w:val="00655C7A"/>
    <w:rsid w:val="00655DB3"/>
    <w:rsid w:val="006648BF"/>
    <w:rsid w:val="00667205"/>
    <w:rsid w:val="00671FDC"/>
    <w:rsid w:val="006723A1"/>
    <w:rsid w:val="00673E60"/>
    <w:rsid w:val="006741A4"/>
    <w:rsid w:val="006809B8"/>
    <w:rsid w:val="00686443"/>
    <w:rsid w:val="00691CA3"/>
    <w:rsid w:val="0069553E"/>
    <w:rsid w:val="006B49F2"/>
    <w:rsid w:val="006C57AD"/>
    <w:rsid w:val="006D21A0"/>
    <w:rsid w:val="006E2396"/>
    <w:rsid w:val="006F3144"/>
    <w:rsid w:val="00703A67"/>
    <w:rsid w:val="00712EE4"/>
    <w:rsid w:val="007136EF"/>
    <w:rsid w:val="0071446B"/>
    <w:rsid w:val="00715D1A"/>
    <w:rsid w:val="00721184"/>
    <w:rsid w:val="007219D2"/>
    <w:rsid w:val="0072666C"/>
    <w:rsid w:val="007315B2"/>
    <w:rsid w:val="007408D2"/>
    <w:rsid w:val="00745F78"/>
    <w:rsid w:val="0075005C"/>
    <w:rsid w:val="00751307"/>
    <w:rsid w:val="00764C85"/>
    <w:rsid w:val="00771627"/>
    <w:rsid w:val="0077518A"/>
    <w:rsid w:val="00785EA8"/>
    <w:rsid w:val="00794334"/>
    <w:rsid w:val="007A4C07"/>
    <w:rsid w:val="007A5927"/>
    <w:rsid w:val="007A5BB8"/>
    <w:rsid w:val="007A5FC8"/>
    <w:rsid w:val="007B6C22"/>
    <w:rsid w:val="007B7492"/>
    <w:rsid w:val="007C04AD"/>
    <w:rsid w:val="007C1350"/>
    <w:rsid w:val="007C2AF3"/>
    <w:rsid w:val="007C5594"/>
    <w:rsid w:val="007D7FC7"/>
    <w:rsid w:val="007E054D"/>
    <w:rsid w:val="007E0D15"/>
    <w:rsid w:val="007E26E9"/>
    <w:rsid w:val="007E2DFB"/>
    <w:rsid w:val="007E7A31"/>
    <w:rsid w:val="00801138"/>
    <w:rsid w:val="008040F2"/>
    <w:rsid w:val="00814503"/>
    <w:rsid w:val="00814767"/>
    <w:rsid w:val="0082478E"/>
    <w:rsid w:val="00827272"/>
    <w:rsid w:val="00830770"/>
    <w:rsid w:val="00834CCA"/>
    <w:rsid w:val="008429B2"/>
    <w:rsid w:val="008460EA"/>
    <w:rsid w:val="00867611"/>
    <w:rsid w:val="00872A79"/>
    <w:rsid w:val="008813CE"/>
    <w:rsid w:val="008814B6"/>
    <w:rsid w:val="0088242E"/>
    <w:rsid w:val="00887A60"/>
    <w:rsid w:val="00892F6E"/>
    <w:rsid w:val="008A478B"/>
    <w:rsid w:val="008A722D"/>
    <w:rsid w:val="008A75BC"/>
    <w:rsid w:val="008B01FA"/>
    <w:rsid w:val="008B38A2"/>
    <w:rsid w:val="008C44BD"/>
    <w:rsid w:val="008C722D"/>
    <w:rsid w:val="008D000D"/>
    <w:rsid w:val="008D2806"/>
    <w:rsid w:val="008D348B"/>
    <w:rsid w:val="008D3AF4"/>
    <w:rsid w:val="008D3B3D"/>
    <w:rsid w:val="008F1278"/>
    <w:rsid w:val="0090646C"/>
    <w:rsid w:val="00910848"/>
    <w:rsid w:val="0094111C"/>
    <w:rsid w:val="00944130"/>
    <w:rsid w:val="00953C9A"/>
    <w:rsid w:val="0096039D"/>
    <w:rsid w:val="00971CD2"/>
    <w:rsid w:val="0097260A"/>
    <w:rsid w:val="00974472"/>
    <w:rsid w:val="00984D80"/>
    <w:rsid w:val="0098766A"/>
    <w:rsid w:val="00987D23"/>
    <w:rsid w:val="009A651B"/>
    <w:rsid w:val="009C3A7D"/>
    <w:rsid w:val="009C68AA"/>
    <w:rsid w:val="009E22B4"/>
    <w:rsid w:val="00A255DA"/>
    <w:rsid w:val="00A302D1"/>
    <w:rsid w:val="00A31C81"/>
    <w:rsid w:val="00A3515C"/>
    <w:rsid w:val="00A37048"/>
    <w:rsid w:val="00A37758"/>
    <w:rsid w:val="00A466E6"/>
    <w:rsid w:val="00A524BC"/>
    <w:rsid w:val="00A540BD"/>
    <w:rsid w:val="00A64D2D"/>
    <w:rsid w:val="00A678FB"/>
    <w:rsid w:val="00A71918"/>
    <w:rsid w:val="00A76938"/>
    <w:rsid w:val="00A8035B"/>
    <w:rsid w:val="00A9747A"/>
    <w:rsid w:val="00AA4DE8"/>
    <w:rsid w:val="00AB17AE"/>
    <w:rsid w:val="00AB23B2"/>
    <w:rsid w:val="00AB4CE2"/>
    <w:rsid w:val="00AC5574"/>
    <w:rsid w:val="00AD1287"/>
    <w:rsid w:val="00AD344C"/>
    <w:rsid w:val="00AD40AD"/>
    <w:rsid w:val="00AD701F"/>
    <w:rsid w:val="00AE018E"/>
    <w:rsid w:val="00AE44D2"/>
    <w:rsid w:val="00AE727C"/>
    <w:rsid w:val="00AF58E6"/>
    <w:rsid w:val="00AF683E"/>
    <w:rsid w:val="00B04864"/>
    <w:rsid w:val="00B07F4D"/>
    <w:rsid w:val="00B16DF8"/>
    <w:rsid w:val="00B1766E"/>
    <w:rsid w:val="00B216E5"/>
    <w:rsid w:val="00B21769"/>
    <w:rsid w:val="00B27FFD"/>
    <w:rsid w:val="00B30323"/>
    <w:rsid w:val="00B40A3A"/>
    <w:rsid w:val="00B41B21"/>
    <w:rsid w:val="00B441FE"/>
    <w:rsid w:val="00B5085A"/>
    <w:rsid w:val="00B54D6B"/>
    <w:rsid w:val="00B6142F"/>
    <w:rsid w:val="00B64994"/>
    <w:rsid w:val="00B71DF5"/>
    <w:rsid w:val="00B7693E"/>
    <w:rsid w:val="00B809D9"/>
    <w:rsid w:val="00B81CB7"/>
    <w:rsid w:val="00B94958"/>
    <w:rsid w:val="00B95770"/>
    <w:rsid w:val="00B97DA1"/>
    <w:rsid w:val="00BA31F4"/>
    <w:rsid w:val="00BA684A"/>
    <w:rsid w:val="00BB09BC"/>
    <w:rsid w:val="00BB1720"/>
    <w:rsid w:val="00BB3E8C"/>
    <w:rsid w:val="00BC5821"/>
    <w:rsid w:val="00BD1AE3"/>
    <w:rsid w:val="00BD5A28"/>
    <w:rsid w:val="00BE239D"/>
    <w:rsid w:val="00BE4DDF"/>
    <w:rsid w:val="00BE6DE3"/>
    <w:rsid w:val="00BF6905"/>
    <w:rsid w:val="00C0588D"/>
    <w:rsid w:val="00C40794"/>
    <w:rsid w:val="00C51E55"/>
    <w:rsid w:val="00C54B33"/>
    <w:rsid w:val="00C572DF"/>
    <w:rsid w:val="00C6067F"/>
    <w:rsid w:val="00C659E5"/>
    <w:rsid w:val="00C70F81"/>
    <w:rsid w:val="00C7570A"/>
    <w:rsid w:val="00C75A63"/>
    <w:rsid w:val="00C9552F"/>
    <w:rsid w:val="00CC09CE"/>
    <w:rsid w:val="00CD07E8"/>
    <w:rsid w:val="00CD3A7F"/>
    <w:rsid w:val="00CE390A"/>
    <w:rsid w:val="00CE6607"/>
    <w:rsid w:val="00CE69A7"/>
    <w:rsid w:val="00CF1A0D"/>
    <w:rsid w:val="00CF5FED"/>
    <w:rsid w:val="00CF6406"/>
    <w:rsid w:val="00CF765D"/>
    <w:rsid w:val="00D01CFD"/>
    <w:rsid w:val="00D066FC"/>
    <w:rsid w:val="00D11618"/>
    <w:rsid w:val="00D13AA1"/>
    <w:rsid w:val="00D14907"/>
    <w:rsid w:val="00D16C80"/>
    <w:rsid w:val="00D212B3"/>
    <w:rsid w:val="00D268F2"/>
    <w:rsid w:val="00D26AD1"/>
    <w:rsid w:val="00D26E3E"/>
    <w:rsid w:val="00D35EE9"/>
    <w:rsid w:val="00D40A87"/>
    <w:rsid w:val="00D435B7"/>
    <w:rsid w:val="00D46A1F"/>
    <w:rsid w:val="00D470EE"/>
    <w:rsid w:val="00D47DA2"/>
    <w:rsid w:val="00D545E0"/>
    <w:rsid w:val="00D61BD7"/>
    <w:rsid w:val="00D61C6B"/>
    <w:rsid w:val="00D62C8D"/>
    <w:rsid w:val="00D72656"/>
    <w:rsid w:val="00D7765F"/>
    <w:rsid w:val="00D86912"/>
    <w:rsid w:val="00D87750"/>
    <w:rsid w:val="00D947E3"/>
    <w:rsid w:val="00DA0278"/>
    <w:rsid w:val="00DA308F"/>
    <w:rsid w:val="00DA3AB6"/>
    <w:rsid w:val="00DB011F"/>
    <w:rsid w:val="00DB77FD"/>
    <w:rsid w:val="00DC17F9"/>
    <w:rsid w:val="00DC7C5E"/>
    <w:rsid w:val="00DE28DE"/>
    <w:rsid w:val="00DE3DB4"/>
    <w:rsid w:val="00DE44FE"/>
    <w:rsid w:val="00DE7CA1"/>
    <w:rsid w:val="00DF0647"/>
    <w:rsid w:val="00DF2EF7"/>
    <w:rsid w:val="00DF50BC"/>
    <w:rsid w:val="00E0594A"/>
    <w:rsid w:val="00E12B60"/>
    <w:rsid w:val="00E1746F"/>
    <w:rsid w:val="00E22F62"/>
    <w:rsid w:val="00E30A4A"/>
    <w:rsid w:val="00E311BF"/>
    <w:rsid w:val="00E359E8"/>
    <w:rsid w:val="00E373A1"/>
    <w:rsid w:val="00E457E9"/>
    <w:rsid w:val="00E47FB4"/>
    <w:rsid w:val="00E56960"/>
    <w:rsid w:val="00E63A9B"/>
    <w:rsid w:val="00E63D52"/>
    <w:rsid w:val="00E66432"/>
    <w:rsid w:val="00E7351B"/>
    <w:rsid w:val="00E7428C"/>
    <w:rsid w:val="00E76C6E"/>
    <w:rsid w:val="00E7749E"/>
    <w:rsid w:val="00E8418B"/>
    <w:rsid w:val="00E92B96"/>
    <w:rsid w:val="00EB564E"/>
    <w:rsid w:val="00EC0ED6"/>
    <w:rsid w:val="00ED434A"/>
    <w:rsid w:val="00EE09D6"/>
    <w:rsid w:val="00EE0B5B"/>
    <w:rsid w:val="00EE0EAC"/>
    <w:rsid w:val="00EE0F1D"/>
    <w:rsid w:val="00EE3E4D"/>
    <w:rsid w:val="00EE4ACD"/>
    <w:rsid w:val="00EE5F7A"/>
    <w:rsid w:val="00EE7C8A"/>
    <w:rsid w:val="00EF1627"/>
    <w:rsid w:val="00EF593B"/>
    <w:rsid w:val="00F00DD1"/>
    <w:rsid w:val="00F01115"/>
    <w:rsid w:val="00F02C9E"/>
    <w:rsid w:val="00F05875"/>
    <w:rsid w:val="00F05C10"/>
    <w:rsid w:val="00F1216E"/>
    <w:rsid w:val="00F1660B"/>
    <w:rsid w:val="00F22606"/>
    <w:rsid w:val="00F23091"/>
    <w:rsid w:val="00F23B66"/>
    <w:rsid w:val="00F33565"/>
    <w:rsid w:val="00F335C2"/>
    <w:rsid w:val="00F33D4D"/>
    <w:rsid w:val="00F36B26"/>
    <w:rsid w:val="00F41CB4"/>
    <w:rsid w:val="00F41DEE"/>
    <w:rsid w:val="00F43C80"/>
    <w:rsid w:val="00F55F94"/>
    <w:rsid w:val="00F56174"/>
    <w:rsid w:val="00F6736B"/>
    <w:rsid w:val="00F73BC5"/>
    <w:rsid w:val="00F83567"/>
    <w:rsid w:val="00F93626"/>
    <w:rsid w:val="00F974AA"/>
    <w:rsid w:val="00FA2763"/>
    <w:rsid w:val="00FA73FF"/>
    <w:rsid w:val="00FB4140"/>
    <w:rsid w:val="00FC2230"/>
    <w:rsid w:val="00FC3F82"/>
    <w:rsid w:val="00FC5181"/>
    <w:rsid w:val="00FC775F"/>
    <w:rsid w:val="00FD0327"/>
    <w:rsid w:val="00FD1419"/>
    <w:rsid w:val="00FD6A4A"/>
    <w:rsid w:val="00FE150D"/>
    <w:rsid w:val="00FE178B"/>
    <w:rsid w:val="00FF2DDE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7FF3FC"/>
  <w15:chartTrackingRefBased/>
  <w15:docId w15:val="{04677E26-7228-458D-9BC6-BC9E4C3A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0FC1"/>
    <w:pPr>
      <w:spacing w:after="120" w:line="240" w:lineRule="auto"/>
    </w:pPr>
    <w:rPr>
      <w:rFonts w:ascii="Franklin Gothic Book" w:hAnsi="Franklin Gothic Book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1287"/>
    <w:pPr>
      <w:keepNext/>
      <w:keepLines/>
      <w:spacing w:before="240" w:after="0"/>
      <w:outlineLvl w:val="0"/>
    </w:pPr>
    <w:rPr>
      <w:rFonts w:ascii="Franklin Gothic Demi Cond" w:eastAsiaTheme="majorEastAsia" w:hAnsi="Franklin Gothic Demi Cond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1287"/>
    <w:pPr>
      <w:keepNext/>
      <w:keepLines/>
      <w:spacing w:before="40" w:after="0"/>
      <w:outlineLvl w:val="1"/>
    </w:pPr>
    <w:rPr>
      <w:rFonts w:ascii="Franklin Gothic Demi Cond" w:eastAsiaTheme="majorEastAsia" w:hAnsi="Franklin Gothic Demi Cond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73D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139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128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287"/>
  </w:style>
  <w:style w:type="paragraph" w:styleId="Fuzeile">
    <w:name w:val="footer"/>
    <w:basedOn w:val="Standard"/>
    <w:link w:val="FuzeileZchn"/>
    <w:uiPriority w:val="5"/>
    <w:unhideWhenUsed/>
    <w:qFormat/>
    <w:rsid w:val="00AD128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5"/>
    <w:rsid w:val="00AD1287"/>
  </w:style>
  <w:style w:type="paragraph" w:styleId="Titel">
    <w:name w:val="Title"/>
    <w:basedOn w:val="Standard"/>
    <w:next w:val="Standard"/>
    <w:link w:val="TitelZchn"/>
    <w:uiPriority w:val="10"/>
    <w:qFormat/>
    <w:rsid w:val="00AD1287"/>
    <w:pPr>
      <w:spacing w:after="0"/>
      <w:contextualSpacing/>
    </w:pPr>
    <w:rPr>
      <w:rFonts w:ascii="Franklin Gothic Demi Cond" w:eastAsiaTheme="majorEastAsia" w:hAnsi="Franklin Gothic Demi Cond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1287"/>
    <w:rPr>
      <w:rFonts w:ascii="Franklin Gothic Demi Cond" w:eastAsiaTheme="majorEastAsia" w:hAnsi="Franklin Gothic Demi Cond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1287"/>
    <w:rPr>
      <w:rFonts w:ascii="Franklin Gothic Demi Cond" w:eastAsiaTheme="majorEastAsia" w:hAnsi="Franklin Gothic Demi Cond" w:cstheme="majorBidi"/>
      <w:sz w:val="32"/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AD128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D1287"/>
    <w:rPr>
      <w:rFonts w:ascii="Franklin Gothic Demi Cond" w:eastAsiaTheme="majorEastAsia" w:hAnsi="Franklin Gothic Demi Cond" w:cstheme="majorBidi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qFormat/>
    <w:rsid w:val="00AD128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128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74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berschrift1mitNummerierung">
    <w:name w:val="Überschrift 1 mit Nummerierung"/>
    <w:basedOn w:val="berschrift1"/>
    <w:next w:val="Textkrper"/>
    <w:link w:val="berschrift1mitNummerierungZchn"/>
    <w:uiPriority w:val="9"/>
    <w:qFormat/>
    <w:rsid w:val="00573DCA"/>
    <w:pPr>
      <w:keepLines w:val="0"/>
      <w:numPr>
        <w:numId w:val="1"/>
      </w:numPr>
      <w:spacing w:before="500" w:after="120"/>
      <w:ind w:left="357" w:hanging="357"/>
    </w:pPr>
    <w:rPr>
      <w:kern w:val="44"/>
      <w:sz w:val="44"/>
      <w:lang w:val="fr-CH"/>
    </w:rPr>
  </w:style>
  <w:style w:type="paragraph" w:customStyle="1" w:styleId="berschrift2mitNummerierung">
    <w:name w:val="Überschrift 2 mit Nummerierung"/>
    <w:basedOn w:val="berschrift2"/>
    <w:next w:val="Textkrper"/>
    <w:link w:val="berschrift2mitNummerierungZchn"/>
    <w:uiPriority w:val="10"/>
    <w:qFormat/>
    <w:rsid w:val="00573DCA"/>
    <w:pPr>
      <w:keepLines w:val="0"/>
      <w:numPr>
        <w:ilvl w:val="1"/>
        <w:numId w:val="1"/>
      </w:numPr>
      <w:spacing w:before="240" w:after="120" w:line="276" w:lineRule="auto"/>
      <w:ind w:left="454" w:hanging="454"/>
    </w:pPr>
    <w:rPr>
      <w:kern w:val="28"/>
      <w:sz w:val="28"/>
      <w:lang w:val="fr-CH"/>
    </w:rPr>
  </w:style>
  <w:style w:type="character" w:customStyle="1" w:styleId="berschrift1mitNummerierungZchn">
    <w:name w:val="Überschrift 1 mit Nummerierung Zchn"/>
    <w:basedOn w:val="berschrift1Zchn"/>
    <w:link w:val="berschrift1mitNummerierung"/>
    <w:uiPriority w:val="9"/>
    <w:rsid w:val="00573DCA"/>
    <w:rPr>
      <w:rFonts w:ascii="Franklin Gothic Demi Cond" w:eastAsiaTheme="majorEastAsia" w:hAnsi="Franklin Gothic Demi Cond" w:cstheme="majorBidi"/>
      <w:kern w:val="44"/>
      <w:sz w:val="44"/>
      <w:szCs w:val="32"/>
      <w:lang w:val="fr-CH"/>
    </w:rPr>
  </w:style>
  <w:style w:type="character" w:customStyle="1" w:styleId="berschrift2mitNummerierungZchn">
    <w:name w:val="Überschrift 2 mit Nummerierung Zchn"/>
    <w:basedOn w:val="berschrift2Zchn"/>
    <w:link w:val="berschrift2mitNummerierung"/>
    <w:uiPriority w:val="10"/>
    <w:rsid w:val="00573DCA"/>
    <w:rPr>
      <w:rFonts w:ascii="Franklin Gothic Demi Cond" w:eastAsiaTheme="majorEastAsia" w:hAnsi="Franklin Gothic Demi Cond" w:cstheme="majorBidi"/>
      <w:kern w:val="28"/>
      <w:sz w:val="28"/>
      <w:szCs w:val="26"/>
      <w:lang w:val="fr-CH"/>
    </w:rPr>
  </w:style>
  <w:style w:type="paragraph" w:customStyle="1" w:styleId="berschrift3mitNummerierung">
    <w:name w:val="Überschrift 3 mit Nummerierung"/>
    <w:basedOn w:val="berschrift3"/>
    <w:next w:val="Textkrper"/>
    <w:uiPriority w:val="11"/>
    <w:qFormat/>
    <w:rsid w:val="00A540BD"/>
    <w:pPr>
      <w:keepLines w:val="0"/>
      <w:numPr>
        <w:ilvl w:val="2"/>
        <w:numId w:val="1"/>
      </w:numPr>
      <w:spacing w:before="120" w:after="120" w:line="276" w:lineRule="auto"/>
      <w:ind w:left="567" w:hanging="567"/>
    </w:pPr>
    <w:rPr>
      <w:rFonts w:ascii="Franklin Gothic Demi Cond" w:hAnsi="Franklin Gothic Demi Cond"/>
      <w:color w:val="auto"/>
      <w:kern w:val="18"/>
      <w:sz w:val="22"/>
      <w:lang w:val="fr-CH"/>
    </w:rPr>
  </w:style>
  <w:style w:type="numbering" w:customStyle="1" w:styleId="ListeberschriftenmitNummerierung">
    <w:name w:val="Liste Überschriften mit Nummerierung"/>
    <w:basedOn w:val="KeineListe"/>
    <w:uiPriority w:val="99"/>
    <w:rsid w:val="00573DCA"/>
    <w:pPr>
      <w:numPr>
        <w:numId w:val="2"/>
      </w:numPr>
    </w:pPr>
  </w:style>
  <w:style w:type="paragraph" w:styleId="Textkrper">
    <w:name w:val="Body Text"/>
    <w:basedOn w:val="Standard"/>
    <w:link w:val="TextkrperZchn"/>
    <w:uiPriority w:val="99"/>
    <w:unhideWhenUsed/>
    <w:rsid w:val="00573DCA"/>
  </w:style>
  <w:style w:type="character" w:customStyle="1" w:styleId="TextkrperZchn">
    <w:name w:val="Textkörper Zchn"/>
    <w:basedOn w:val="Absatz-Standardschriftart"/>
    <w:link w:val="Textkrper"/>
    <w:uiPriority w:val="99"/>
    <w:rsid w:val="00573DCA"/>
    <w:rPr>
      <w:rFonts w:ascii="Franklin Gothic Book" w:hAnsi="Franklin Gothic Book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3D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05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ett">
    <w:name w:val="Strong"/>
    <w:basedOn w:val="Absatz-Standardschriftart"/>
    <w:uiPriority w:val="22"/>
    <w:qFormat/>
    <w:rsid w:val="00016C1B"/>
    <w:rPr>
      <w:b/>
      <w:bCs/>
    </w:rPr>
  </w:style>
  <w:style w:type="character" w:customStyle="1" w:styleId="ms-rtefontface-5">
    <w:name w:val="ms-rtefontface-5"/>
    <w:basedOn w:val="Absatz-Standardschriftart"/>
    <w:rsid w:val="00016C1B"/>
  </w:style>
  <w:style w:type="character" w:customStyle="1" w:styleId="ms-rtethemefontface-1">
    <w:name w:val="ms-rtethemefontface-1"/>
    <w:basedOn w:val="Absatz-Standardschriftart"/>
    <w:rsid w:val="0054616A"/>
  </w:style>
  <w:style w:type="character" w:customStyle="1" w:styleId="ms-rtefontsize-3">
    <w:name w:val="ms-rtefontsize-3"/>
    <w:basedOn w:val="Absatz-Standardschriftart"/>
    <w:rsid w:val="0054616A"/>
  </w:style>
  <w:style w:type="character" w:customStyle="1" w:styleId="cdm-link">
    <w:name w:val="cdm-link"/>
    <w:basedOn w:val="Absatz-Standardschriftart"/>
    <w:rsid w:val="0054616A"/>
  </w:style>
  <w:style w:type="paragraph" w:customStyle="1" w:styleId="Default">
    <w:name w:val="Default"/>
    <w:rsid w:val="005E284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0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09B"/>
    <w:rPr>
      <w:rFonts w:ascii="Segoe UI" w:hAnsi="Segoe UI" w:cs="Segoe UI"/>
      <w:sz w:val="18"/>
      <w:szCs w:val="18"/>
    </w:rPr>
  </w:style>
  <w:style w:type="table" w:styleId="TabelleRaster8">
    <w:name w:val="Table Grid 8"/>
    <w:basedOn w:val="NormaleTabelle"/>
    <w:rsid w:val="00971CD2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1">
    <w:name w:val="Tabellenraster1"/>
    <w:basedOn w:val="NormaleTabelle"/>
    <w:next w:val="Tabellenraster"/>
    <w:rsid w:val="00971CD2"/>
    <w:pPr>
      <w:spacing w:before="40" w:after="40" w:line="240" w:lineRule="auto"/>
      <w:ind w:left="57" w:right="57"/>
    </w:pPr>
    <w:rPr>
      <w:rFonts w:ascii="Arial" w:eastAsia="Times New Roman" w:hAnsi="Arial" w:cs="Times New Roman"/>
      <w:sz w:val="24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971CD2"/>
    <w:rPr>
      <w:rFonts w:ascii="Franklin Gothic Book" w:hAnsi="Franklin Gothic Book"/>
    </w:rPr>
  </w:style>
  <w:style w:type="character" w:styleId="Kommentarzeichen">
    <w:name w:val="annotation reference"/>
    <w:basedOn w:val="Absatz-Standardschriftart"/>
    <w:uiPriority w:val="99"/>
    <w:unhideWhenUsed/>
    <w:rsid w:val="001B689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B689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B6899"/>
    <w:rPr>
      <w:rFonts w:ascii="Franklin Gothic Book" w:hAnsi="Franklin Gothic Book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68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6899"/>
    <w:rPr>
      <w:rFonts w:ascii="Franklin Gothic Book" w:hAnsi="Franklin Gothic Book"/>
      <w:b/>
      <w:bCs/>
      <w:sz w:val="20"/>
      <w:szCs w:val="20"/>
    </w:rPr>
  </w:style>
  <w:style w:type="table" w:styleId="Gitternetztabelle4Akzent1">
    <w:name w:val="Grid Table 4 Accent 1"/>
    <w:basedOn w:val="NormaleTabelle"/>
    <w:uiPriority w:val="49"/>
    <w:rsid w:val="00B71DF5"/>
    <w:pPr>
      <w:spacing w:after="6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BFBFBF" w:themeFill="background1" w:themeFillShade="BF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  <w:color w:val="auto"/>
      </w:rPr>
      <w:tblPr/>
      <w:tcPr>
        <w:shd w:val="clear" w:color="auto" w:fill="D9D9D9" w:themeFill="background1" w:themeFillShade="D9"/>
      </w:tc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berschrift9Zchn">
    <w:name w:val="Überschrift 9 Zchn"/>
    <w:basedOn w:val="Absatz-Standardschriftart"/>
    <w:link w:val="berschrift9"/>
    <w:rsid w:val="001139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aliases w:val="CADMEC-Verzeichnis 1"/>
    <w:basedOn w:val="Standard"/>
    <w:next w:val="Standard"/>
    <w:autoRedefine/>
    <w:uiPriority w:val="39"/>
    <w:qFormat/>
    <w:rsid w:val="00113956"/>
    <w:pPr>
      <w:numPr>
        <w:numId w:val="22"/>
      </w:numPr>
      <w:tabs>
        <w:tab w:val="right" w:leader="dot" w:pos="10064"/>
      </w:tabs>
      <w:spacing w:before="120" w:after="0"/>
      <w:ind w:left="0" w:firstLine="0"/>
    </w:pPr>
    <w:rPr>
      <w:rFonts w:eastAsia="Times New Roman" w:cs="Tahoma"/>
      <w:b/>
      <w:noProof/>
      <w:sz w:val="18"/>
      <w:szCs w:val="32"/>
      <w:lang w:eastAsia="de-DE"/>
    </w:rPr>
  </w:style>
  <w:style w:type="numbering" w:customStyle="1" w:styleId="CADMEC">
    <w:name w:val="CADMEC"/>
    <w:uiPriority w:val="99"/>
    <w:rsid w:val="00113956"/>
    <w:pPr>
      <w:numPr>
        <w:numId w:val="21"/>
      </w:numPr>
    </w:pPr>
  </w:style>
  <w:style w:type="paragraph" w:customStyle="1" w:styleId="StadtZrichAdresse">
    <w:name w:val="Stadt Zürich Adresse"/>
    <w:basedOn w:val="Standard"/>
    <w:rsid w:val="00320803"/>
    <w:pPr>
      <w:framePr w:w="1967" w:h="1622" w:wrap="around" w:vAnchor="page" w:hAnchor="page" w:x="8251" w:y="540"/>
      <w:spacing w:after="0" w:line="200" w:lineRule="atLeast"/>
    </w:pPr>
    <w:rPr>
      <w:rFonts w:ascii="Arial" w:eastAsia="Times New Roman" w:hAnsi="Arial" w:cs="Arial"/>
      <w:sz w:val="17"/>
      <w:szCs w:val="17"/>
      <w:lang w:eastAsia="de-CH"/>
    </w:rPr>
  </w:style>
  <w:style w:type="paragraph" w:customStyle="1" w:styleId="FusszeilePfad">
    <w:name w:val="FusszeilePfad"/>
    <w:rsid w:val="008A478B"/>
    <w:pPr>
      <w:spacing w:after="0" w:line="140" w:lineRule="atLeast"/>
    </w:pPr>
    <w:rPr>
      <w:rFonts w:ascii="Arial" w:eastAsia="Times New Roman" w:hAnsi="Arial" w:cs="Times New Roman"/>
      <w:sz w:val="11"/>
      <w:szCs w:val="17"/>
      <w:lang w:eastAsia="de-CH"/>
    </w:rPr>
  </w:style>
  <w:style w:type="paragraph" w:styleId="KeinLeerraum">
    <w:name w:val="No Spacing"/>
    <w:uiPriority w:val="1"/>
    <w:qFormat/>
    <w:rsid w:val="006F3144"/>
    <w:pPr>
      <w:spacing w:after="0" w:line="240" w:lineRule="auto"/>
    </w:pPr>
    <w:rPr>
      <w:rFonts w:ascii="Franklin Gothic Book" w:hAnsi="Franklin Gothic Book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A75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5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765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5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92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928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76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87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41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407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75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04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48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88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8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24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4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92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9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4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42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43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2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20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sstopo.admin.ch/de/karten-daten-online/calculation-services/navref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83CFE96E49354B993444A35A83DF38" ma:contentTypeVersion="20" ma:contentTypeDescription="Ein neues Dokument erstellen." ma:contentTypeScope="" ma:versionID="8c4d3b7239f667e78efd97ed4774c518">
  <xsd:schema xmlns:xsd="http://www.w3.org/2001/XMLSchema" xmlns:xs="http://www.w3.org/2001/XMLSchema" xmlns:p="http://schemas.microsoft.com/office/2006/metadata/properties" xmlns:ns2="504be324-96bd-4309-bcbf-0e61a676414f" xmlns:ns3="90a311e6-db4c-4481-8429-d9f2ce5cc691" targetNamespace="http://schemas.microsoft.com/office/2006/metadata/properties" ma:root="true" ma:fieldsID="5a3cb2b13a03560623f53e5d13b417e6" ns2:_="" ns3:_="">
    <xsd:import namespace="504be324-96bd-4309-bcbf-0e61a676414f"/>
    <xsd:import namespace="90a311e6-db4c-4481-8429-d9f2ce5cc691"/>
    <xsd:element name="properties">
      <xsd:complexType>
        <xsd:sequence>
          <xsd:element name="documentManagement">
            <xsd:complexType>
              <xsd:all>
                <xsd:element ref="ns2:Konzept" minOccurs="0"/>
                <xsd:element ref="ns2:Thema" minOccurs="0"/>
                <xsd:element ref="ns2:Dokumenttyp" minOccurs="0"/>
                <xsd:element ref="ns2:Sortnummer" minOccurs="0"/>
                <xsd:element ref="ns2:Dokumenttitel" minOccurs="0"/>
                <xsd:element ref="ns2:Original" minOccurs="0"/>
                <xsd:element ref="ns2:Dokumentvers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be324-96bd-4309-bcbf-0e61a676414f" elementFormDefault="qualified">
    <xsd:import namespace="http://schemas.microsoft.com/office/2006/documentManagement/types"/>
    <xsd:import namespace="http://schemas.microsoft.com/office/infopath/2007/PartnerControls"/>
    <xsd:element name="Konzept" ma:index="4" nillable="true" ma:displayName="Konzept" ma:default="-" ma:format="Dropdown" ma:internalName="Konzept" ma:readOnly="false">
      <xsd:simpleType>
        <xsd:restriction base="dms:Choice">
          <xsd:enumeration value="-"/>
          <xsd:enumeration value="Equipmentkonzept"/>
          <xsd:enumeration value="Dokumentationskonzept"/>
          <xsd:enumeration value="BIM2FM-Konzept"/>
        </xsd:restriction>
      </xsd:simpleType>
    </xsd:element>
    <xsd:element name="Thema" ma:index="5" nillable="true" ma:displayName="Thema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D"/>
                    <xsd:enumeration value="3D"/>
                    <xsd:enumeration value="Dokumente"/>
                    <xsd:enumeration value="Alphanumerik"/>
                    <xsd:enumeration value="Datenmodell"/>
                    <xsd:enumeration value="BIM-Methodik"/>
                    <xsd:enumeration value="pbDM-Methodik"/>
                    <xsd:enumeration value="Rollen"/>
                    <xsd:enumeration value="Prozesse"/>
                  </xsd:restriction>
                </xsd:simpleType>
              </xsd:element>
            </xsd:sequence>
          </xsd:extension>
        </xsd:complexContent>
      </xsd:complexType>
    </xsd:element>
    <xsd:element name="Dokumenttyp" ma:index="6" nillable="true" ma:displayName="Dokumenttyp" ma:format="Dropdown" ma:internalName="Dokumenttyp" ma:readOnly="false">
      <xsd:simpleType>
        <xsd:restriction base="dms:Choice">
          <xsd:enumeration value="Richtlinie"/>
          <xsd:enumeration value="Prüfplan"/>
          <xsd:enumeration value="Anhang"/>
          <xsd:enumeration value="Katalog"/>
          <xsd:enumeration value="Organisation"/>
          <xsd:enumeration value="Anleitung"/>
          <xsd:enumeration value="Vorlage"/>
          <xsd:enumeration value="Muster"/>
          <xsd:enumeration value="Konzept"/>
        </xsd:restriction>
      </xsd:simpleType>
    </xsd:element>
    <xsd:element name="Sortnummer" ma:index="7" nillable="true" ma:displayName="Sortnummer" ma:decimals="0" ma:internalName="Sortnummer" ma:readOnly="false" ma:percentage="FALSE">
      <xsd:simpleType>
        <xsd:restriction base="dms:Number"/>
      </xsd:simpleType>
    </xsd:element>
    <xsd:element name="Dokumenttitel" ma:index="8" nillable="true" ma:displayName="Dokumenttitel" ma:internalName="Dokumenttitel" ma:readOnly="false">
      <xsd:simpleType>
        <xsd:restriction base="dms:Text">
          <xsd:maxLength value="255"/>
        </xsd:restriction>
      </xsd:simpleType>
    </xsd:element>
    <xsd:element name="Original" ma:index="9" nillable="true" ma:displayName="Original" ma:format="Dropdown" ma:internalName="Original" ma:readOnly="false">
      <xsd:simpleType>
        <xsd:restriction base="dms:Choice">
          <xsd:enumeration value="Ja"/>
          <xsd:enumeration value="Nein"/>
          <xsd:enumeration value="Nicht verwendet"/>
        </xsd:restriction>
      </xsd:simpleType>
    </xsd:element>
    <xsd:element name="Dokumentversion" ma:index="10" nillable="true" ma:displayName="Dokumentversion" ma:internalName="Dokumentversion" ma:readOnly="fals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311e6-db4c-4481-8429-d9f2ce5cc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504be324-96bd-4309-bcbf-0e61a676414f">
      <Value>3D</Value>
    </Thema>
    <Dokumenttyp xmlns="504be324-96bd-4309-bcbf-0e61a676414f">Richtlinie</Dokumenttyp>
    <Dokumentversion xmlns="504be324-96bd-4309-bcbf-0e61a676414f">200325</Dokumentversion>
    <Sortnummer xmlns="504be324-96bd-4309-bcbf-0e61a676414f">10</Sortnummer>
    <Original xmlns="504be324-96bd-4309-bcbf-0e61a676414f">Ja</Original>
    <Dokumenttitel xmlns="504be324-96bd-4309-bcbf-0e61a676414f">Richtlinie Bauwerksmodelle</Dokumenttitel>
    <Konzept xmlns="504be324-96bd-4309-bcbf-0e61a676414f">-</Konzep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B7FCD-A703-4333-9F48-772EFED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be324-96bd-4309-bcbf-0e61a676414f"/>
    <ds:schemaRef ds:uri="90a311e6-db4c-4481-8429-d9f2ce5cc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31238-5AEE-417A-981B-AE3563DF3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2AB1E-5B6B-4801-8861-D0D68AFEEFE7}">
  <ds:schemaRefs>
    <ds:schemaRef ds:uri="http://schemas.microsoft.com/office/2006/metadata/properties"/>
    <ds:schemaRef ds:uri="http://schemas.microsoft.com/office/infopath/2007/PartnerControls"/>
    <ds:schemaRef ds:uri="504be324-96bd-4309-bcbf-0e61a676414f"/>
  </ds:schemaRefs>
</ds:datastoreItem>
</file>

<file path=customXml/itemProps4.xml><?xml version="1.0" encoding="utf-8"?>
<ds:datastoreItem xmlns:ds="http://schemas.openxmlformats.org/officeDocument/2006/customXml" ds:itemID="{5A9025B2-45C4-43A5-B9B3-7A2F72A7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1912</Words>
  <Characters>12047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Merz</dc:creator>
  <cp:keywords/>
  <dc:description/>
  <cp:lastModifiedBy>Zurfluh Erwin (IMMO)</cp:lastModifiedBy>
  <cp:revision>5</cp:revision>
  <cp:lastPrinted>2021-03-09T08:16:00Z</cp:lastPrinted>
  <dcterms:created xsi:type="dcterms:W3CDTF">2021-03-09T09:39:00Z</dcterms:created>
  <dcterms:modified xsi:type="dcterms:W3CDTF">2021-03-15T08:13:00Z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0x010100CA83CFE96E49354B993444A35A83DF38</vt:lpwstr>
  </property>
  <property fmtid="{D5CDD505-2E9C-101B-9397-08002B2CF9AE}" pid="3" name="Ordner">
    <vt:lpwstr>Definition</vt:lpwstr>
  </property>
</Properties>
</file>