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8843596"/>
    <w:bookmarkStart w:id="1" w:name="_Hlk58838860"/>
    <w:p w14:paraId="09ED29F7" w14:textId="2C81DFA9" w:rsidR="00320803" w:rsidRPr="00395C09" w:rsidRDefault="00320803" w:rsidP="00320803">
      <w:pPr>
        <w:framePr w:w="2949" w:h="1805" w:hRule="exact" w:wrap="around" w:vAnchor="page" w:hAnchor="page" w:x="8193" w:y="540"/>
        <w:spacing w:after="0" w:line="200" w:lineRule="atLeast"/>
        <w:ind w:right="75"/>
        <w:rPr>
          <w:rFonts w:ascii="Arial" w:eastAsia="Times New Roman" w:hAnsi="Arial" w:cs="Arial"/>
          <w:noProof/>
          <w:sz w:val="17"/>
          <w:szCs w:val="17"/>
          <w:lang w:eastAsia="de-CH"/>
        </w:rPr>
      </w:pP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begin">
          <w:ffData>
            <w:name w:val=""/>
            <w:enabled/>
            <w:calcOnExit w:val="0"/>
            <w:textInput>
              <w:default w:val="&lt;&lt;&lt;01;Absender Block;Absender;123&gt;&gt;&gt;"/>
            </w:textInput>
          </w:ffData>
        </w:fldChar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instrText xml:space="preserve"> FORMTEXT </w:instrText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separate"/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t>Stadt Zürich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Immobilien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Lindenhofstrasse 21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Postfach, 8021 Zürich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T +41 44 412 11 11</w:t>
      </w:r>
    </w:p>
    <w:p w14:paraId="6A6F984F" w14:textId="21DE2716" w:rsidR="00320803" w:rsidRPr="00395C09" w:rsidRDefault="00320803" w:rsidP="00320803">
      <w:pPr>
        <w:framePr w:w="2949" w:h="1805" w:hRule="exact" w:wrap="around" w:vAnchor="page" w:hAnchor="page" w:x="8193" w:y="540"/>
        <w:spacing w:after="0" w:line="200" w:lineRule="atLeast"/>
        <w:ind w:right="75"/>
        <w:rPr>
          <w:rFonts w:ascii="Arial" w:eastAsia="Times New Roman" w:hAnsi="Arial" w:cs="Arial"/>
          <w:sz w:val="17"/>
          <w:szCs w:val="17"/>
          <w:lang w:eastAsia="de-CH"/>
        </w:rPr>
      </w:pP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t>stadt-zuerich.ch/immo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end"/>
      </w:r>
      <w:bookmarkEnd w:id="0"/>
    </w:p>
    <w:bookmarkEnd w:id="1"/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8789"/>
        <w:gridCol w:w="283"/>
      </w:tblGrid>
      <w:tr w:rsidR="00320803" w:rsidRPr="00395C09" w14:paraId="21DAAFBC" w14:textId="77777777" w:rsidTr="00395C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CFE9782" w14:textId="77777777" w:rsidR="00320803" w:rsidRPr="00395C09" w:rsidRDefault="00320803" w:rsidP="00BB700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E071C6F" w14:textId="77777777" w:rsidR="00320803" w:rsidRPr="00395C09" w:rsidRDefault="00320803" w:rsidP="00BB7004">
            <w:pPr>
              <w:jc w:val="right"/>
              <w:rPr>
                <w:rFonts w:ascii="Arial" w:hAnsi="Arial" w:cs="Arial"/>
              </w:rPr>
            </w:pPr>
          </w:p>
        </w:tc>
      </w:tr>
      <w:tr w:rsidR="00320803" w:rsidRPr="00395C09" w14:paraId="328CF8E7" w14:textId="77777777" w:rsidTr="00395C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81ADDA9" w14:textId="77777777" w:rsidR="00395C09" w:rsidRPr="00395C09" w:rsidRDefault="00395C09" w:rsidP="00BB7004">
            <w:pPr>
              <w:pStyle w:val="Titel"/>
              <w:rPr>
                <w:rFonts w:ascii="Arial Black" w:hAnsi="Arial Black" w:cs="Arial"/>
                <w:sz w:val="42"/>
                <w:szCs w:val="42"/>
              </w:rPr>
            </w:pPr>
            <w:bookmarkStart w:id="2" w:name="_Hlk58838474"/>
          </w:p>
          <w:p w14:paraId="30DE1E4C" w14:textId="77777777" w:rsidR="00395C09" w:rsidRPr="00395C09" w:rsidRDefault="00395C09" w:rsidP="00BB7004">
            <w:pPr>
              <w:pStyle w:val="Titel"/>
              <w:rPr>
                <w:rFonts w:ascii="Arial Black" w:hAnsi="Arial Black" w:cs="Arial"/>
                <w:sz w:val="42"/>
                <w:szCs w:val="42"/>
              </w:rPr>
            </w:pPr>
          </w:p>
          <w:p w14:paraId="59FD6CD5" w14:textId="77777777" w:rsidR="00E76948" w:rsidRDefault="00395C09" w:rsidP="00BB7004">
            <w:pPr>
              <w:pStyle w:val="Titel"/>
              <w:rPr>
                <w:rFonts w:ascii="Arial Black" w:hAnsi="Arial Black" w:cs="Arial"/>
                <w:color w:val="0F05A0"/>
              </w:rPr>
            </w:pPr>
            <w:r w:rsidRPr="000305A8">
              <w:rPr>
                <w:rFonts w:ascii="Arial Black" w:hAnsi="Arial Black" w:cs="Arial"/>
                <w:color w:val="0F05A0"/>
              </w:rPr>
              <w:t xml:space="preserve">Richtlinie </w:t>
            </w:r>
          </w:p>
          <w:p w14:paraId="7F99BD60" w14:textId="47E93E07" w:rsidR="00320803" w:rsidRDefault="00395C09" w:rsidP="00BB7004">
            <w:pPr>
              <w:pStyle w:val="Titel"/>
              <w:rPr>
                <w:rFonts w:ascii="Arial Black" w:hAnsi="Arial Black" w:cs="Arial"/>
                <w:color w:val="0F05A0"/>
              </w:rPr>
            </w:pPr>
            <w:r w:rsidRPr="000305A8">
              <w:rPr>
                <w:rFonts w:ascii="Arial Black" w:hAnsi="Arial Black" w:cs="Arial"/>
                <w:color w:val="0F05A0"/>
              </w:rPr>
              <w:t>Bauwerks</w:t>
            </w:r>
            <w:r w:rsidR="00E76948">
              <w:rPr>
                <w:rFonts w:ascii="Arial Black" w:hAnsi="Arial Black" w:cs="Arial"/>
                <w:color w:val="0F05A0"/>
              </w:rPr>
              <w:t>dokumente</w:t>
            </w:r>
          </w:p>
          <w:p w14:paraId="5D9477DE" w14:textId="46F04F7E" w:rsidR="000305A8" w:rsidRPr="000305A8" w:rsidRDefault="00D079FB" w:rsidP="000305A8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(Anhang G der BIM@IMMO-Richtlinie, </w:t>
            </w:r>
            <w:r w:rsidR="000305A8" w:rsidRPr="000305A8">
              <w:rPr>
                <w:rFonts w:ascii="Arial" w:hAnsi="Arial" w:cs="Arial"/>
                <w:sz w:val="22"/>
              </w:rPr>
              <w:t>Version 2020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3C75ECF" w14:textId="77777777" w:rsidR="00320803" w:rsidRPr="00395C09" w:rsidRDefault="00320803" w:rsidP="00BB7004">
            <w:pPr>
              <w:pStyle w:val="Titel"/>
              <w:rPr>
                <w:rFonts w:ascii="Arial" w:hAnsi="Arial" w:cs="Arial"/>
              </w:rPr>
            </w:pPr>
          </w:p>
        </w:tc>
      </w:tr>
    </w:tbl>
    <w:bookmarkEnd w:id="2"/>
    <w:p w14:paraId="626D9109" w14:textId="0EBDEA2D" w:rsidR="005E284C" w:rsidRDefault="005E284C" w:rsidP="00000ACF">
      <w:pPr>
        <w:pStyle w:val="berschrift1mitNummerierung"/>
        <w:numPr>
          <w:ilvl w:val="6"/>
          <w:numId w:val="1"/>
        </w:numPr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r w:rsidRPr="003E1024">
        <w:rPr>
          <w:rFonts w:ascii="Arial Black" w:hAnsi="Arial Black" w:cs="Arial"/>
          <w:color w:val="0F05A0"/>
          <w:sz w:val="32"/>
          <w:lang w:val="de-CH"/>
        </w:rPr>
        <w:t>Einleitung</w:t>
      </w:r>
    </w:p>
    <w:p w14:paraId="26CD6F68" w14:textId="6FA02743" w:rsidR="00E76948" w:rsidRPr="00042096" w:rsidRDefault="00E76948" w:rsidP="00042096">
      <w:pPr>
        <w:pStyle w:val="Textkrper"/>
        <w:spacing w:after="0" w:line="260" w:lineRule="atLeast"/>
        <w:jc w:val="both"/>
        <w:rPr>
          <w:rFonts w:ascii="Arial" w:hAnsi="Arial" w:cs="Arial"/>
          <w:sz w:val="22"/>
        </w:rPr>
      </w:pPr>
      <w:r w:rsidRPr="00042096">
        <w:rPr>
          <w:rFonts w:ascii="Arial" w:hAnsi="Arial" w:cs="Arial"/>
          <w:sz w:val="22"/>
        </w:rPr>
        <w:t>Diese Richtli</w:t>
      </w:r>
      <w:r w:rsidR="002F541E">
        <w:rPr>
          <w:rFonts w:ascii="Arial" w:hAnsi="Arial" w:cs="Arial"/>
          <w:sz w:val="22"/>
        </w:rPr>
        <w:t>nie orientiert sich an der KBOB/</w:t>
      </w:r>
      <w:r w:rsidRPr="00042096">
        <w:rPr>
          <w:rFonts w:ascii="Arial" w:hAnsi="Arial" w:cs="Arial"/>
          <w:sz w:val="22"/>
        </w:rPr>
        <w:t xml:space="preserve">IPB-Empfehlung «Bauwerksdokumentation im Hochbau». Weitere Informationen </w:t>
      </w:r>
      <w:r w:rsidR="001B0B29" w:rsidRPr="00042096">
        <w:rPr>
          <w:rFonts w:ascii="Arial" w:hAnsi="Arial" w:cs="Arial"/>
          <w:sz w:val="22"/>
        </w:rPr>
        <w:t xml:space="preserve">sowie ein </w:t>
      </w:r>
      <w:proofErr w:type="spellStart"/>
      <w:r w:rsidR="001B0B29" w:rsidRPr="00042096">
        <w:rPr>
          <w:rFonts w:ascii="Arial" w:hAnsi="Arial" w:cs="Arial"/>
          <w:sz w:val="22"/>
        </w:rPr>
        <w:t>simpleshow</w:t>
      </w:r>
      <w:proofErr w:type="spellEnd"/>
      <w:r w:rsidR="001B0B29" w:rsidRPr="00042096">
        <w:rPr>
          <w:rFonts w:ascii="Arial" w:hAnsi="Arial" w:cs="Arial"/>
          <w:sz w:val="22"/>
        </w:rPr>
        <w:t>-Film finden sich auf</w:t>
      </w:r>
      <w:r w:rsidRPr="00042096">
        <w:rPr>
          <w:rFonts w:ascii="Arial" w:hAnsi="Arial" w:cs="Arial"/>
          <w:sz w:val="22"/>
        </w:rPr>
        <w:t xml:space="preserve"> </w:t>
      </w:r>
      <w:hyperlink r:id="rId11" w:history="1">
        <w:r w:rsidRPr="00042096">
          <w:rPr>
            <w:rStyle w:val="Hyperlink"/>
            <w:rFonts w:ascii="Arial" w:hAnsi="Arial" w:cs="Arial"/>
            <w:color w:val="0F05A0"/>
            <w:sz w:val="22"/>
          </w:rPr>
          <w:t>kbob.ch</w:t>
        </w:r>
      </w:hyperlink>
      <w:r w:rsidRPr="00042096">
        <w:rPr>
          <w:rFonts w:ascii="Arial" w:hAnsi="Arial" w:cs="Arial"/>
          <w:sz w:val="22"/>
        </w:rPr>
        <w:t>.</w:t>
      </w:r>
    </w:p>
    <w:p w14:paraId="2061EE6C" w14:textId="046A659F" w:rsidR="005E284C" w:rsidRPr="00552505" w:rsidRDefault="005E284C" w:rsidP="008F374A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Ziel und Zweck</w:t>
      </w:r>
    </w:p>
    <w:p w14:paraId="0C8F2FFA" w14:textId="441E902A" w:rsidR="005E284C" w:rsidRPr="00395C09" w:rsidRDefault="00112EEE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 xml:space="preserve">Die Richtlinie Bauwerksdokumente beschreibt die qualitativen Vorgaben an die relevanten Bauwerksdokumente, </w:t>
      </w:r>
      <w:r w:rsidR="00C920AF">
        <w:rPr>
          <w:rFonts w:ascii="Arial" w:hAnsi="Arial" w:cs="Arial"/>
          <w:sz w:val="22"/>
          <w:szCs w:val="24"/>
        </w:rPr>
        <w:t>die</w:t>
      </w:r>
      <w:r w:rsidR="00C920AF" w:rsidRPr="00395C09">
        <w:rPr>
          <w:rFonts w:ascii="Arial" w:hAnsi="Arial" w:cs="Arial"/>
          <w:sz w:val="22"/>
          <w:szCs w:val="24"/>
        </w:rPr>
        <w:t xml:space="preserve"> </w:t>
      </w:r>
      <w:r w:rsidR="00C920AF">
        <w:rPr>
          <w:rFonts w:ascii="Arial" w:hAnsi="Arial" w:cs="Arial"/>
          <w:sz w:val="22"/>
          <w:szCs w:val="24"/>
        </w:rPr>
        <w:t>das beauftragte Unternehmen</w:t>
      </w:r>
      <w:r w:rsidR="00C920AF" w:rsidRPr="00395C09">
        <w:rPr>
          <w:rFonts w:ascii="Arial" w:hAnsi="Arial" w:cs="Arial"/>
          <w:sz w:val="22"/>
          <w:szCs w:val="24"/>
        </w:rPr>
        <w:t xml:space="preserve"> zum vereinbarten Zeitpunkt </w:t>
      </w:r>
      <w:r w:rsidR="00C920AF" w:rsidRPr="00395C09">
        <w:rPr>
          <w:rFonts w:ascii="Arial" w:hAnsi="Arial" w:cs="Arial"/>
          <w:sz w:val="22"/>
          <w:szCs w:val="18"/>
        </w:rPr>
        <w:t>der Eigentüme</w:t>
      </w:r>
      <w:r w:rsidR="00C920AF">
        <w:rPr>
          <w:rFonts w:ascii="Arial" w:hAnsi="Arial" w:cs="Arial"/>
          <w:sz w:val="22"/>
          <w:szCs w:val="18"/>
        </w:rPr>
        <w:t>rin</w:t>
      </w:r>
      <w:r w:rsidR="00C920AF" w:rsidRPr="00395C09">
        <w:rPr>
          <w:rFonts w:ascii="Arial" w:hAnsi="Arial" w:cs="Arial"/>
          <w:sz w:val="22"/>
          <w:szCs w:val="18"/>
        </w:rPr>
        <w:t xml:space="preserve"> </w:t>
      </w:r>
      <w:r w:rsidR="00C920AF" w:rsidRPr="00395C09">
        <w:rPr>
          <w:rFonts w:ascii="Arial" w:hAnsi="Arial" w:cs="Arial"/>
          <w:sz w:val="22"/>
          <w:szCs w:val="24"/>
        </w:rPr>
        <w:t>übergibt</w:t>
      </w:r>
      <w:r w:rsidRPr="00112EEE">
        <w:rPr>
          <w:rFonts w:ascii="Arial" w:hAnsi="Arial" w:cs="Arial"/>
          <w:sz w:val="22"/>
          <w:szCs w:val="24"/>
        </w:rPr>
        <w:t xml:space="preserve">. </w:t>
      </w:r>
      <w:r w:rsidR="00042096" w:rsidRPr="00395C09">
        <w:rPr>
          <w:rFonts w:ascii="Arial" w:hAnsi="Arial" w:cs="Arial"/>
          <w:sz w:val="22"/>
          <w:szCs w:val="24"/>
        </w:rPr>
        <w:t xml:space="preserve">Während der Bearbeitung darf </w:t>
      </w:r>
      <w:r w:rsidR="00042096">
        <w:rPr>
          <w:rFonts w:ascii="Arial" w:hAnsi="Arial" w:cs="Arial"/>
          <w:sz w:val="22"/>
          <w:szCs w:val="24"/>
        </w:rPr>
        <w:t>das beauftragte Unternehmen</w:t>
      </w:r>
      <w:r w:rsidR="00042096" w:rsidRPr="00395C09">
        <w:rPr>
          <w:rFonts w:ascii="Arial" w:hAnsi="Arial" w:cs="Arial"/>
          <w:sz w:val="22"/>
          <w:szCs w:val="24"/>
        </w:rPr>
        <w:t xml:space="preserve"> mit den eigenen Standards arbeiten, muss aber gewährleisten, dass die Vorgaben </w:t>
      </w:r>
      <w:r w:rsidR="00042096" w:rsidRPr="00395C09">
        <w:rPr>
          <w:rFonts w:ascii="Arial" w:hAnsi="Arial" w:cs="Arial"/>
          <w:sz w:val="22"/>
          <w:szCs w:val="18"/>
        </w:rPr>
        <w:t>der Eigentüme</w:t>
      </w:r>
      <w:r w:rsidR="00042096">
        <w:rPr>
          <w:rFonts w:ascii="Arial" w:hAnsi="Arial" w:cs="Arial"/>
          <w:sz w:val="22"/>
          <w:szCs w:val="18"/>
        </w:rPr>
        <w:t>rin</w:t>
      </w:r>
      <w:r w:rsidR="00042096" w:rsidRPr="00395C09">
        <w:rPr>
          <w:rFonts w:ascii="Arial" w:hAnsi="Arial" w:cs="Arial"/>
          <w:sz w:val="22"/>
          <w:szCs w:val="18"/>
        </w:rPr>
        <w:t xml:space="preserve"> </w:t>
      </w:r>
      <w:r w:rsidR="00042096" w:rsidRPr="00395C09">
        <w:rPr>
          <w:rFonts w:ascii="Arial" w:hAnsi="Arial" w:cs="Arial"/>
          <w:sz w:val="22"/>
          <w:szCs w:val="24"/>
        </w:rPr>
        <w:t xml:space="preserve">bei Übergabe ohne Kostenfolge für </w:t>
      </w:r>
      <w:r w:rsidR="00042096">
        <w:rPr>
          <w:rFonts w:ascii="Arial" w:hAnsi="Arial" w:cs="Arial"/>
          <w:sz w:val="22"/>
          <w:szCs w:val="18"/>
        </w:rPr>
        <w:t xml:space="preserve">die </w:t>
      </w:r>
      <w:r w:rsidR="00042096" w:rsidRPr="00395C09">
        <w:rPr>
          <w:rFonts w:ascii="Arial" w:hAnsi="Arial" w:cs="Arial"/>
          <w:sz w:val="22"/>
          <w:szCs w:val="18"/>
        </w:rPr>
        <w:t>Eigentüme</w:t>
      </w:r>
      <w:r w:rsidR="00042096">
        <w:rPr>
          <w:rFonts w:ascii="Arial" w:hAnsi="Arial" w:cs="Arial"/>
          <w:sz w:val="22"/>
          <w:szCs w:val="18"/>
        </w:rPr>
        <w:t>rin</w:t>
      </w:r>
      <w:r w:rsidR="00042096" w:rsidRPr="00395C09">
        <w:rPr>
          <w:rFonts w:ascii="Arial" w:hAnsi="Arial" w:cs="Arial"/>
          <w:sz w:val="22"/>
          <w:szCs w:val="18"/>
        </w:rPr>
        <w:t xml:space="preserve"> </w:t>
      </w:r>
      <w:r w:rsidR="00042096" w:rsidRPr="00395C09">
        <w:rPr>
          <w:rFonts w:ascii="Arial" w:hAnsi="Arial" w:cs="Arial"/>
          <w:sz w:val="22"/>
          <w:szCs w:val="24"/>
        </w:rPr>
        <w:t>eingehalten werden</w:t>
      </w:r>
      <w:r w:rsidR="000E717C" w:rsidRPr="00395C09">
        <w:rPr>
          <w:rFonts w:ascii="Arial" w:hAnsi="Arial" w:cs="Arial"/>
          <w:sz w:val="22"/>
          <w:szCs w:val="24"/>
        </w:rPr>
        <w:t xml:space="preserve">. </w:t>
      </w:r>
    </w:p>
    <w:p w14:paraId="6C3052DF" w14:textId="008BD51C" w:rsidR="005E284C" w:rsidRPr="00552505" w:rsidRDefault="005E284C" w:rsidP="008F374A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Geltungsbereich</w:t>
      </w:r>
    </w:p>
    <w:p w14:paraId="6E85C838" w14:textId="72A4127E" w:rsidR="005E284C" w:rsidRPr="00395C09" w:rsidRDefault="00112EEE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 xml:space="preserve">Die Richtlinie Bauwerksdokumente ist verbindlich für alle </w:t>
      </w:r>
      <w:r w:rsidR="001B40E0">
        <w:rPr>
          <w:rFonts w:ascii="Arial" w:hAnsi="Arial" w:cs="Arial"/>
          <w:sz w:val="22"/>
          <w:szCs w:val="24"/>
        </w:rPr>
        <w:t>beauftragten Unternehmen</w:t>
      </w:r>
      <w:r w:rsidRPr="00112EEE">
        <w:rPr>
          <w:rFonts w:ascii="Arial" w:hAnsi="Arial" w:cs="Arial"/>
          <w:sz w:val="22"/>
          <w:szCs w:val="24"/>
        </w:rPr>
        <w:t xml:space="preserve">, </w:t>
      </w:r>
      <w:r w:rsidR="00042096">
        <w:rPr>
          <w:rFonts w:ascii="Arial" w:hAnsi="Arial" w:cs="Arial"/>
          <w:sz w:val="22"/>
          <w:szCs w:val="24"/>
        </w:rPr>
        <w:t>die</w:t>
      </w:r>
      <w:r w:rsidR="00042096" w:rsidRPr="00A46D00">
        <w:rPr>
          <w:rFonts w:ascii="Arial" w:hAnsi="Arial" w:cs="Arial"/>
          <w:sz w:val="22"/>
          <w:szCs w:val="24"/>
        </w:rPr>
        <w:t xml:space="preserve"> der </w:t>
      </w:r>
      <w:r w:rsidR="00042096" w:rsidRPr="001B40E0">
        <w:rPr>
          <w:rFonts w:ascii="Arial" w:hAnsi="Arial" w:cs="Arial"/>
          <w:sz w:val="22"/>
        </w:rPr>
        <w:t>Eigentümer</w:t>
      </w:r>
      <w:r w:rsidR="00042096">
        <w:rPr>
          <w:rFonts w:ascii="Arial" w:hAnsi="Arial" w:cs="Arial"/>
          <w:sz w:val="22"/>
        </w:rPr>
        <w:t>in</w:t>
      </w:r>
      <w:r w:rsidR="00042096" w:rsidRPr="00A46D00">
        <w:rPr>
          <w:rFonts w:ascii="Arial" w:hAnsi="Arial" w:cs="Arial"/>
          <w:sz w:val="22"/>
          <w:szCs w:val="24"/>
        </w:rPr>
        <w:t xml:space="preserve"> im Rahmen ihrer Leistungserbringung</w:t>
      </w:r>
      <w:r w:rsidRPr="00112EEE">
        <w:rPr>
          <w:rFonts w:ascii="Arial" w:hAnsi="Arial" w:cs="Arial"/>
          <w:sz w:val="22"/>
          <w:szCs w:val="24"/>
        </w:rPr>
        <w:t xml:space="preserve"> str</w:t>
      </w:r>
      <w:r w:rsidR="0088046D">
        <w:rPr>
          <w:rFonts w:ascii="Arial" w:hAnsi="Arial" w:cs="Arial"/>
          <w:sz w:val="22"/>
          <w:szCs w:val="24"/>
        </w:rPr>
        <w:t>ukturierte Bauwerksdokumentatio</w:t>
      </w:r>
      <w:r w:rsidRPr="00112EEE">
        <w:rPr>
          <w:rFonts w:ascii="Arial" w:hAnsi="Arial" w:cs="Arial"/>
          <w:sz w:val="22"/>
          <w:szCs w:val="24"/>
        </w:rPr>
        <w:t xml:space="preserve">nen liefern müssen. </w:t>
      </w:r>
      <w:r w:rsidR="00042096" w:rsidRPr="00A46D00">
        <w:rPr>
          <w:rFonts w:ascii="Arial" w:hAnsi="Arial" w:cs="Arial"/>
          <w:sz w:val="22"/>
          <w:szCs w:val="24"/>
        </w:rPr>
        <w:t>Spezialfälle und Ausnahmen in der Anwendung dieser Richtlinie si</w:t>
      </w:r>
      <w:r w:rsidR="00042096">
        <w:rPr>
          <w:rFonts w:ascii="Arial" w:hAnsi="Arial" w:cs="Arial"/>
          <w:sz w:val="22"/>
          <w:szCs w:val="24"/>
        </w:rPr>
        <w:t xml:space="preserve">nd mit der </w:t>
      </w:r>
      <w:r w:rsidR="00042096" w:rsidRPr="001B40E0">
        <w:rPr>
          <w:rFonts w:ascii="Arial" w:hAnsi="Arial" w:cs="Arial"/>
          <w:sz w:val="22"/>
        </w:rPr>
        <w:t>Eigentümer</w:t>
      </w:r>
      <w:r w:rsidR="00042096">
        <w:rPr>
          <w:rFonts w:ascii="Arial" w:hAnsi="Arial" w:cs="Arial"/>
          <w:sz w:val="22"/>
        </w:rPr>
        <w:t>in</w:t>
      </w:r>
      <w:r w:rsidR="00042096">
        <w:rPr>
          <w:rFonts w:ascii="Arial" w:hAnsi="Arial" w:cs="Arial"/>
          <w:sz w:val="22"/>
          <w:szCs w:val="24"/>
        </w:rPr>
        <w:t xml:space="preserve"> zu regeln</w:t>
      </w:r>
      <w:r w:rsidRPr="00112EEE">
        <w:rPr>
          <w:rFonts w:ascii="Arial" w:hAnsi="Arial" w:cs="Arial"/>
          <w:sz w:val="22"/>
          <w:szCs w:val="24"/>
        </w:rPr>
        <w:t>.</w:t>
      </w:r>
    </w:p>
    <w:p w14:paraId="1D5F0BCD" w14:textId="77777777" w:rsidR="005E284C" w:rsidRPr="00552505" w:rsidRDefault="005E284C" w:rsidP="008F374A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Mitgeltende Richtlinien und Standards</w:t>
      </w:r>
    </w:p>
    <w:p w14:paraId="343EAF07" w14:textId="77777777" w:rsidR="00112EEE" w:rsidRDefault="00112EEE" w:rsidP="00042096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 xml:space="preserve">Für die Erstellung der Bauwerksdokumente sind folgende Richtlinien und Standards zu </w:t>
      </w:r>
    </w:p>
    <w:p w14:paraId="48C15809" w14:textId="31B3A611" w:rsidR="00112EEE" w:rsidRDefault="00112EEE" w:rsidP="00042096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 xml:space="preserve">berücksichtigen. </w:t>
      </w:r>
    </w:p>
    <w:p w14:paraId="53F6B225" w14:textId="77777777" w:rsidR="0088046D" w:rsidRPr="00112EEE" w:rsidRDefault="0088046D" w:rsidP="0088046D">
      <w:pPr>
        <w:spacing w:after="0" w:line="260" w:lineRule="atLeast"/>
        <w:rPr>
          <w:rFonts w:ascii="Arial" w:hAnsi="Arial" w:cs="Arial"/>
          <w:sz w:val="22"/>
          <w:szCs w:val="24"/>
        </w:rPr>
      </w:pPr>
    </w:p>
    <w:p w14:paraId="3C5B1BAD" w14:textId="53A51E17" w:rsidR="00112EEE" w:rsidRPr="00112EEE" w:rsidRDefault="00112EEE" w:rsidP="0088046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>Richtlinie Bauwerkskennzeichnung</w:t>
      </w:r>
    </w:p>
    <w:p w14:paraId="0E417D7D" w14:textId="3E846BA1" w:rsidR="00112EEE" w:rsidRPr="00112EEE" w:rsidRDefault="00112EEE" w:rsidP="0088046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>Prüfplan Bauwerksdokumente</w:t>
      </w:r>
    </w:p>
    <w:p w14:paraId="0177DC63" w14:textId="7C5DE692" w:rsidR="00112EEE" w:rsidRPr="00112EEE" w:rsidRDefault="00112EEE" w:rsidP="0088046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>Dokumentartenkatalog</w:t>
      </w:r>
    </w:p>
    <w:p w14:paraId="6E4E6960" w14:textId="5D505805" w:rsidR="00112EEE" w:rsidRPr="00112EEE" w:rsidRDefault="00112EEE" w:rsidP="0088046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>Datenfeldkatalog</w:t>
      </w:r>
    </w:p>
    <w:p w14:paraId="512D768B" w14:textId="272A5F0B" w:rsidR="00112EEE" w:rsidRPr="00112EEE" w:rsidRDefault="00112EEE" w:rsidP="0088046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>Fachbereichskatalog</w:t>
      </w:r>
    </w:p>
    <w:p w14:paraId="5829A2D0" w14:textId="2BE69E70" w:rsidR="00112EEE" w:rsidRPr="00112EEE" w:rsidRDefault="00112EEE" w:rsidP="0088046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112EEE">
        <w:rPr>
          <w:rFonts w:ascii="Arial" w:hAnsi="Arial" w:cs="Arial"/>
          <w:sz w:val="22"/>
          <w:szCs w:val="24"/>
        </w:rPr>
        <w:t>Bauteilartenkatalog</w:t>
      </w:r>
    </w:p>
    <w:p w14:paraId="31910F15" w14:textId="2D10F4FA" w:rsidR="008A478B" w:rsidRPr="00395C09" w:rsidRDefault="00112EEE" w:rsidP="0088046D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</w:rPr>
      </w:pPr>
      <w:r w:rsidRPr="00112EEE">
        <w:rPr>
          <w:rFonts w:ascii="Arial" w:hAnsi="Arial" w:cs="Arial"/>
          <w:sz w:val="22"/>
          <w:szCs w:val="24"/>
        </w:rPr>
        <w:t>Diverse Vorlagen für Ordnerrücken und Inhaltsverzeichnisse vom AHB</w:t>
      </w:r>
    </w:p>
    <w:p w14:paraId="4D60B858" w14:textId="452567C6" w:rsidR="008A478B" w:rsidRPr="00395C09" w:rsidRDefault="00AB17AE" w:rsidP="00395C09">
      <w:pPr>
        <w:spacing w:before="40" w:after="40"/>
        <w:ind w:left="360"/>
        <w:rPr>
          <w:rFonts w:ascii="Arial" w:hAnsi="Arial" w:cs="Arial"/>
        </w:rPr>
      </w:pPr>
      <w:r w:rsidRPr="00395C09">
        <w:rPr>
          <w:rFonts w:ascii="Arial" w:hAnsi="Arial" w:cs="Arial"/>
        </w:rPr>
        <w:br w:type="page"/>
      </w:r>
    </w:p>
    <w:p w14:paraId="37F8DF9B" w14:textId="5DE7FE2C" w:rsidR="00395C09" w:rsidRPr="006F3144" w:rsidRDefault="006F3144" w:rsidP="008F374A">
      <w:pPr>
        <w:pStyle w:val="berschrift1mitNummerierung"/>
        <w:spacing w:before="0" w:after="0" w:line="300" w:lineRule="auto"/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3" w:name="_Hlk33361671"/>
      <w:r>
        <w:rPr>
          <w:rFonts w:ascii="Arial Black" w:hAnsi="Arial Black" w:cs="Arial"/>
          <w:color w:val="0F05A0"/>
          <w:sz w:val="32"/>
          <w:lang w:val="de-CH"/>
        </w:rPr>
        <w:lastRenderedPageBreak/>
        <w:t>Struktur</w:t>
      </w:r>
    </w:p>
    <w:p w14:paraId="21C83BA2" w14:textId="43AB92F7" w:rsidR="00971CD2" w:rsidRPr="006F3144" w:rsidRDefault="00112EEE" w:rsidP="008F374A">
      <w:pPr>
        <w:pStyle w:val="berschrift2mitNummerierung"/>
        <w:numPr>
          <w:ilvl w:val="1"/>
          <w:numId w:val="30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kern w:val="44"/>
          <w:sz w:val="24"/>
          <w:szCs w:val="24"/>
          <w:lang w:val="de-CH"/>
        </w:rPr>
      </w:pPr>
      <w:r>
        <w:rPr>
          <w:rFonts w:ascii="Arial Black" w:hAnsi="Arial Black"/>
          <w:color w:val="0F05A0"/>
          <w:sz w:val="24"/>
          <w:szCs w:val="24"/>
          <w:lang w:val="de-CH"/>
        </w:rPr>
        <w:t>Dokumentationsarten</w:t>
      </w:r>
    </w:p>
    <w:p w14:paraId="19A48B92" w14:textId="16F1BAB0" w:rsidR="00971CD2" w:rsidRDefault="00112EEE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  <w:lang w:eastAsia="de-DE"/>
        </w:rPr>
      </w:pPr>
      <w:r w:rsidRPr="00112EEE">
        <w:rPr>
          <w:rFonts w:ascii="Arial" w:hAnsi="Arial" w:cs="Arial"/>
          <w:sz w:val="22"/>
          <w:szCs w:val="24"/>
          <w:lang w:eastAsia="de-DE"/>
        </w:rPr>
        <w:t xml:space="preserve">Die </w:t>
      </w:r>
      <w:r w:rsidR="00D079FB" w:rsidRPr="00395C09">
        <w:rPr>
          <w:rFonts w:ascii="Arial" w:hAnsi="Arial" w:cs="Arial"/>
          <w:sz w:val="22"/>
          <w:szCs w:val="18"/>
        </w:rPr>
        <w:t>Eigentüme</w:t>
      </w:r>
      <w:r w:rsidR="00D079FB">
        <w:rPr>
          <w:rFonts w:ascii="Arial" w:hAnsi="Arial" w:cs="Arial"/>
          <w:sz w:val="22"/>
          <w:szCs w:val="18"/>
        </w:rPr>
        <w:t>rin</w:t>
      </w:r>
      <w:r w:rsidR="00D079FB" w:rsidRPr="00112EEE">
        <w:rPr>
          <w:rFonts w:ascii="Arial" w:hAnsi="Arial" w:cs="Arial"/>
          <w:sz w:val="22"/>
          <w:szCs w:val="24"/>
          <w:lang w:eastAsia="de-DE"/>
        </w:rPr>
        <w:t xml:space="preserve"> </w:t>
      </w:r>
      <w:r w:rsidRPr="00112EEE">
        <w:rPr>
          <w:rFonts w:ascii="Arial" w:hAnsi="Arial" w:cs="Arial"/>
          <w:sz w:val="22"/>
          <w:szCs w:val="24"/>
          <w:lang w:eastAsia="de-DE"/>
        </w:rPr>
        <w:t xml:space="preserve">strukturiert die Bauwerksdokumentation in </w:t>
      </w:r>
      <w:r w:rsidR="001B0B29">
        <w:rPr>
          <w:rFonts w:ascii="Arial" w:hAnsi="Arial" w:cs="Arial"/>
          <w:sz w:val="22"/>
          <w:szCs w:val="24"/>
          <w:lang w:eastAsia="de-DE"/>
        </w:rPr>
        <w:t>nach</w:t>
      </w:r>
      <w:r w:rsidRPr="00112EEE">
        <w:rPr>
          <w:rFonts w:ascii="Arial" w:hAnsi="Arial" w:cs="Arial"/>
          <w:sz w:val="22"/>
          <w:szCs w:val="24"/>
          <w:lang w:eastAsia="de-DE"/>
        </w:rPr>
        <w:t>folgende Dokumentationsarten. Pro Dokumentationsart entstehen verschiedene Dossiers. Weitere Informationen zu</w:t>
      </w:r>
      <w:r>
        <w:rPr>
          <w:rFonts w:ascii="Arial" w:hAnsi="Arial" w:cs="Arial"/>
          <w:sz w:val="22"/>
          <w:szCs w:val="24"/>
          <w:lang w:eastAsia="de-DE"/>
        </w:rPr>
        <w:t xml:space="preserve"> den Dossiers siehe Ziff. 3 ff</w:t>
      </w:r>
      <w:r w:rsidR="00971CD2" w:rsidRPr="00395C09">
        <w:rPr>
          <w:rFonts w:ascii="Arial" w:hAnsi="Arial" w:cs="Arial"/>
          <w:sz w:val="22"/>
          <w:szCs w:val="24"/>
          <w:lang w:eastAsia="de-DE"/>
        </w:rPr>
        <w:t>.</w:t>
      </w:r>
      <w:r w:rsidR="001B0B29">
        <w:rPr>
          <w:rFonts w:ascii="Arial" w:hAnsi="Arial" w:cs="Arial"/>
          <w:sz w:val="22"/>
          <w:szCs w:val="24"/>
          <w:lang w:eastAsia="de-DE"/>
        </w:rPr>
        <w:t xml:space="preserve"> </w:t>
      </w:r>
      <w:r w:rsidR="007B2C1D">
        <w:rPr>
          <w:rFonts w:ascii="Arial" w:hAnsi="Arial" w:cs="Arial"/>
          <w:sz w:val="22"/>
          <w:szCs w:val="24"/>
          <w:lang w:eastAsia="de-DE"/>
        </w:rPr>
        <w:t>des vorliegenden Dokuments</w:t>
      </w:r>
      <w:r w:rsidR="001B0B29">
        <w:rPr>
          <w:rFonts w:ascii="Arial" w:hAnsi="Arial" w:cs="Arial"/>
          <w:sz w:val="22"/>
          <w:szCs w:val="24"/>
          <w:lang w:eastAsia="de-DE"/>
        </w:rPr>
        <w:t>.</w:t>
      </w:r>
    </w:p>
    <w:p w14:paraId="03B5466C" w14:textId="77777777" w:rsidR="0088046D" w:rsidRDefault="0088046D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  <w:lang w:eastAsia="de-DE"/>
        </w:rPr>
      </w:pPr>
    </w:p>
    <w:p w14:paraId="32B2C575" w14:textId="2838856C" w:rsidR="00112EEE" w:rsidRPr="00112EEE" w:rsidRDefault="00112EEE" w:rsidP="00D86912">
      <w:pPr>
        <w:spacing w:line="260" w:lineRule="atLeast"/>
        <w:rPr>
          <w:rFonts w:ascii="Arial" w:hAnsi="Arial" w:cs="Arial"/>
          <w:sz w:val="22"/>
          <w:lang w:eastAsia="de-DE"/>
        </w:rPr>
      </w:pPr>
      <w:r w:rsidRPr="00112EEE">
        <w:rPr>
          <w:rFonts w:ascii="Arial" w:hAnsi="Arial" w:cs="Arial"/>
          <w:noProof/>
          <w:sz w:val="22"/>
          <w:lang w:eastAsia="de-CH"/>
        </w:rPr>
        <w:drawing>
          <wp:inline distT="0" distB="0" distL="0" distR="0" wp14:anchorId="29021082" wp14:editId="03347F9A">
            <wp:extent cx="5195497" cy="4342378"/>
            <wp:effectExtent l="0" t="0" r="571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97" cy="4342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E2A35" w14:textId="77777777" w:rsidR="0088046D" w:rsidRDefault="0088046D" w:rsidP="0088046D">
      <w:pPr>
        <w:spacing w:after="0" w:line="260" w:lineRule="atLeast"/>
        <w:rPr>
          <w:rFonts w:ascii="Arial" w:hAnsi="Arial" w:cs="Arial"/>
          <w:sz w:val="22"/>
        </w:rPr>
      </w:pPr>
    </w:p>
    <w:p w14:paraId="0CCBFDE8" w14:textId="5BF8DF5F" w:rsidR="00112EEE" w:rsidRDefault="00112EEE" w:rsidP="005761FD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>Folgende Dokumentationsarten werden erstellt:</w:t>
      </w:r>
    </w:p>
    <w:p w14:paraId="28C74332" w14:textId="77777777" w:rsidR="0088046D" w:rsidRPr="00112EEE" w:rsidRDefault="0088046D" w:rsidP="0088046D">
      <w:pPr>
        <w:spacing w:after="0" w:line="260" w:lineRule="atLeast"/>
        <w:rPr>
          <w:rFonts w:ascii="Arial" w:hAnsi="Arial" w:cs="Arial"/>
          <w:sz w:val="22"/>
        </w:rPr>
      </w:pPr>
    </w:p>
    <w:p w14:paraId="225FAD38" w14:textId="77777777" w:rsidR="00B6155D" w:rsidRDefault="001B0B29" w:rsidP="00B6155D">
      <w:pPr>
        <w:pStyle w:val="Listenabsatz"/>
        <w:numPr>
          <w:ilvl w:val="0"/>
          <w:numId w:val="1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Fachdokumentation (OD-F): Sie</w:t>
      </w:r>
      <w:r w:rsidR="00112EEE" w:rsidRPr="00112EEE">
        <w:rPr>
          <w:rFonts w:ascii="Arial" w:hAnsi="Arial" w:cs="Arial"/>
          <w:sz w:val="22"/>
        </w:rPr>
        <w:t xml:space="preserve"> besteh</w:t>
      </w:r>
      <w:r>
        <w:rPr>
          <w:rFonts w:ascii="Arial" w:hAnsi="Arial" w:cs="Arial"/>
          <w:sz w:val="22"/>
        </w:rPr>
        <w:t xml:space="preserve">t </w:t>
      </w:r>
      <w:r w:rsidR="00112EEE" w:rsidRPr="00112EEE">
        <w:rPr>
          <w:rFonts w:ascii="Arial" w:hAnsi="Arial" w:cs="Arial"/>
          <w:sz w:val="22"/>
        </w:rPr>
        <w:t>aus allen fachlich relevanten Dokumenten und Plänen für einen reibungslosen Betrieb und die Nachvollziehbarkeit der fachlichen Lösung.</w:t>
      </w:r>
    </w:p>
    <w:p w14:paraId="69AED142" w14:textId="77777777" w:rsidR="00B6155D" w:rsidRDefault="001B0B29" w:rsidP="00B6155D">
      <w:pPr>
        <w:pStyle w:val="Listenabsatz"/>
        <w:numPr>
          <w:ilvl w:val="0"/>
          <w:numId w:val="1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B6155D">
        <w:rPr>
          <w:rFonts w:ascii="Arial" w:hAnsi="Arial" w:cs="Arial"/>
          <w:sz w:val="22"/>
        </w:rPr>
        <w:t xml:space="preserve">Anlagedokumentation (OD-A): Sie </w:t>
      </w:r>
      <w:r w:rsidR="00112EEE" w:rsidRPr="00B6155D">
        <w:rPr>
          <w:rFonts w:ascii="Arial" w:hAnsi="Arial" w:cs="Arial"/>
          <w:sz w:val="22"/>
        </w:rPr>
        <w:t>besteh</w:t>
      </w:r>
      <w:r w:rsidRPr="00B6155D">
        <w:rPr>
          <w:rFonts w:ascii="Arial" w:hAnsi="Arial" w:cs="Arial"/>
          <w:sz w:val="22"/>
        </w:rPr>
        <w:t xml:space="preserve">t </w:t>
      </w:r>
      <w:r w:rsidR="00112EEE" w:rsidRPr="00B6155D">
        <w:rPr>
          <w:rFonts w:ascii="Arial" w:hAnsi="Arial" w:cs="Arial"/>
          <w:sz w:val="22"/>
        </w:rPr>
        <w:t xml:space="preserve">aus allen betriebs- und sicherheitsrelevanten Dokumenten und Plänen </w:t>
      </w:r>
      <w:r w:rsidR="007979D4" w:rsidRPr="00B6155D">
        <w:rPr>
          <w:rFonts w:ascii="Arial" w:hAnsi="Arial" w:cs="Arial"/>
          <w:sz w:val="22"/>
        </w:rPr>
        <w:t>von</w:t>
      </w:r>
      <w:r w:rsidR="00112EEE" w:rsidRPr="00B6155D">
        <w:rPr>
          <w:rFonts w:ascii="Arial" w:hAnsi="Arial" w:cs="Arial"/>
          <w:sz w:val="22"/>
        </w:rPr>
        <w:t xml:space="preserve"> technischen und baulichen Anlagen für einen reibungslosen Betrieb. Sie wird so bestellt, wie es der Betrieb wünscht und trägt somit bereits im Projekt die Abkürzung OD.</w:t>
      </w:r>
    </w:p>
    <w:p w14:paraId="0FB27012" w14:textId="4FB18E59" w:rsidR="00112EEE" w:rsidRPr="00B6155D" w:rsidRDefault="00112EEE" w:rsidP="00B6155D">
      <w:pPr>
        <w:pStyle w:val="Listenabsatz"/>
        <w:numPr>
          <w:ilvl w:val="0"/>
          <w:numId w:val="1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B6155D">
        <w:rPr>
          <w:rFonts w:ascii="Arial" w:hAnsi="Arial" w:cs="Arial"/>
          <w:sz w:val="22"/>
        </w:rPr>
        <w:t>Produktdokumentation (OD-B)</w:t>
      </w:r>
      <w:r w:rsidR="001B0B29" w:rsidRPr="00B6155D">
        <w:rPr>
          <w:rFonts w:ascii="Arial" w:hAnsi="Arial" w:cs="Arial"/>
          <w:sz w:val="22"/>
        </w:rPr>
        <w:t xml:space="preserve">: Sie </w:t>
      </w:r>
      <w:r w:rsidRPr="00B6155D">
        <w:rPr>
          <w:rFonts w:ascii="Arial" w:hAnsi="Arial" w:cs="Arial"/>
          <w:sz w:val="22"/>
        </w:rPr>
        <w:t>besteh</w:t>
      </w:r>
      <w:r w:rsidR="001B0B29" w:rsidRPr="00B6155D">
        <w:rPr>
          <w:rFonts w:ascii="Arial" w:hAnsi="Arial" w:cs="Arial"/>
          <w:sz w:val="22"/>
        </w:rPr>
        <w:t xml:space="preserve">t </w:t>
      </w:r>
      <w:r w:rsidRPr="00B6155D">
        <w:rPr>
          <w:rFonts w:ascii="Arial" w:hAnsi="Arial" w:cs="Arial"/>
          <w:sz w:val="22"/>
        </w:rPr>
        <w:t>aus allen betriebs- und sicherheitsrelevanten Dokumenten und Plänen von Bauprodukten für einen reibungslosen Betrieb.</w:t>
      </w:r>
    </w:p>
    <w:p w14:paraId="1B634552" w14:textId="39C443B3" w:rsidR="00112EEE" w:rsidRDefault="00112EEE">
      <w:pPr>
        <w:spacing w:after="160" w:line="259" w:lineRule="auto"/>
        <w:rPr>
          <w:rFonts w:ascii="Arial" w:hAnsi="Arial" w:cs="Arial"/>
          <w:sz w:val="22"/>
          <w:szCs w:val="24"/>
          <w:lang w:eastAsia="de-DE"/>
        </w:rPr>
      </w:pPr>
      <w:r>
        <w:rPr>
          <w:rFonts w:ascii="Arial" w:hAnsi="Arial" w:cs="Arial"/>
          <w:sz w:val="22"/>
          <w:szCs w:val="24"/>
          <w:lang w:eastAsia="de-DE"/>
        </w:rPr>
        <w:br w:type="page"/>
      </w:r>
    </w:p>
    <w:p w14:paraId="6F403974" w14:textId="7F3D6DE9" w:rsidR="00A64D2D" w:rsidRPr="008D2806" w:rsidRDefault="00112EEE" w:rsidP="008F374A">
      <w:pPr>
        <w:pStyle w:val="KeinLeerraum"/>
        <w:numPr>
          <w:ilvl w:val="1"/>
          <w:numId w:val="30"/>
        </w:numPr>
        <w:spacing w:before="120" w:after="120" w:line="360" w:lineRule="atLeast"/>
        <w:ind w:left="1049" w:hanging="1049"/>
        <w:rPr>
          <w:rFonts w:ascii="Arial Black" w:hAnsi="Arial Black"/>
          <w:color w:val="0F05A0"/>
          <w:sz w:val="24"/>
          <w:szCs w:val="24"/>
        </w:rPr>
      </w:pPr>
      <w:bookmarkStart w:id="4" w:name="_Toc535487307"/>
      <w:bookmarkStart w:id="5" w:name="_Toc535851901"/>
      <w:bookmarkStart w:id="6" w:name="_Toc535851988"/>
      <w:bookmarkStart w:id="7" w:name="_Toc535852142"/>
      <w:bookmarkStart w:id="8" w:name="_Toc535852334"/>
      <w:bookmarkStart w:id="9" w:name="_Toc535852502"/>
      <w:bookmarkStart w:id="10" w:name="_Toc535852583"/>
      <w:bookmarkStart w:id="11" w:name="_Toc351710"/>
      <w:bookmarkStart w:id="12" w:name="_Toc26429262"/>
      <w:bookmarkStart w:id="13" w:name="_Toc31263043"/>
      <w:bookmarkEnd w:id="3"/>
      <w:r>
        <w:rPr>
          <w:rFonts w:ascii="Arial Black" w:hAnsi="Arial Black"/>
          <w:color w:val="0F05A0"/>
          <w:sz w:val="24"/>
          <w:szCs w:val="24"/>
        </w:rPr>
        <w:lastRenderedPageBreak/>
        <w:t>Datenmodell</w:t>
      </w:r>
    </w:p>
    <w:p w14:paraId="307C3D7C" w14:textId="68BCECED" w:rsidR="00A64D2D" w:rsidRPr="00112EEE" w:rsidRDefault="00112EEE" w:rsidP="0088046D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 xml:space="preserve">Die </w:t>
      </w:r>
      <w:r w:rsidR="00B6155D">
        <w:rPr>
          <w:rFonts w:ascii="Arial" w:hAnsi="Arial" w:cs="Arial"/>
          <w:sz w:val="22"/>
        </w:rPr>
        <w:t xml:space="preserve">Bauwerksdokumentation </w:t>
      </w:r>
      <w:r w:rsidRPr="00112EEE">
        <w:rPr>
          <w:rFonts w:ascii="Arial" w:hAnsi="Arial" w:cs="Arial"/>
          <w:sz w:val="22"/>
        </w:rPr>
        <w:t>baut strukturell auf einem konzeptione</w:t>
      </w:r>
      <w:r w:rsidR="003B2210">
        <w:rPr>
          <w:rFonts w:ascii="Arial" w:hAnsi="Arial" w:cs="Arial"/>
          <w:sz w:val="22"/>
        </w:rPr>
        <w:t>llen Datenmodell und einer dazu</w:t>
      </w:r>
      <w:r w:rsidRPr="00112EEE">
        <w:rPr>
          <w:rFonts w:ascii="Arial" w:hAnsi="Arial" w:cs="Arial"/>
          <w:sz w:val="22"/>
        </w:rPr>
        <w:t>gehörigen Kennzeichnung pro Informationsobjekt auf. Bei der Erstellung und Kennz</w:t>
      </w:r>
      <w:r w:rsidR="0066774F">
        <w:rPr>
          <w:rFonts w:ascii="Arial" w:hAnsi="Arial" w:cs="Arial"/>
          <w:sz w:val="22"/>
        </w:rPr>
        <w:t>eichnung der Dossiers ist diese Kennzeichnungsvorgabe</w:t>
      </w:r>
      <w:r w:rsidRPr="00112EEE">
        <w:rPr>
          <w:rFonts w:ascii="Arial" w:hAnsi="Arial" w:cs="Arial"/>
          <w:sz w:val="22"/>
        </w:rPr>
        <w:t xml:space="preserve"> zu verwenden. Weitere Informationen siehe Richtlinie Bauwerkskennzeichnung</w:t>
      </w:r>
      <w:r>
        <w:rPr>
          <w:rFonts w:ascii="Arial" w:hAnsi="Arial" w:cs="Arial"/>
          <w:sz w:val="22"/>
        </w:rPr>
        <w:t>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F0D4BDC" w14:textId="3B23208C" w:rsidR="00971CD2" w:rsidRPr="00552505" w:rsidRDefault="00112EEE" w:rsidP="008F374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Informationsobjekte</w:t>
      </w:r>
    </w:p>
    <w:p w14:paraId="203EB8A6" w14:textId="7A51698A" w:rsidR="0088046D" w:rsidRDefault="00A9376F" w:rsidP="005761FD">
      <w:pPr>
        <w:spacing w:after="0" w:line="2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Nachfolge</w:t>
      </w:r>
      <w:r w:rsidR="00112EEE" w:rsidRPr="00112EEE">
        <w:rPr>
          <w:rFonts w:ascii="Arial" w:hAnsi="Arial" w:cs="Arial"/>
          <w:sz w:val="22"/>
        </w:rPr>
        <w:t>nde Informationsobjekte gemäss Datenmodell wer</w:t>
      </w:r>
      <w:r>
        <w:rPr>
          <w:rFonts w:ascii="Arial" w:hAnsi="Arial" w:cs="Arial"/>
          <w:sz w:val="22"/>
        </w:rPr>
        <w:t>den mit Dokumenten beschrieben.</w:t>
      </w:r>
    </w:p>
    <w:p w14:paraId="3A72D57D" w14:textId="77777777" w:rsidR="0088046D" w:rsidRDefault="0088046D" w:rsidP="005761FD">
      <w:pPr>
        <w:spacing w:after="0" w:line="260" w:lineRule="atLeast"/>
        <w:rPr>
          <w:rFonts w:ascii="Arial" w:hAnsi="Arial" w:cs="Arial"/>
          <w:sz w:val="22"/>
        </w:rPr>
      </w:pPr>
    </w:p>
    <w:p w14:paraId="4420E000" w14:textId="1DE7287C" w:rsidR="00112EEE" w:rsidRDefault="00112EEE" w:rsidP="005761FD">
      <w:pPr>
        <w:spacing w:after="0" w:line="260" w:lineRule="atLeast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>Über die Fachdokumentation:</w:t>
      </w:r>
    </w:p>
    <w:p w14:paraId="4808EFEB" w14:textId="77777777" w:rsidR="0088046D" w:rsidRPr="00112EEE" w:rsidRDefault="0088046D" w:rsidP="005761FD">
      <w:pPr>
        <w:spacing w:after="0" w:line="260" w:lineRule="atLeast"/>
        <w:rPr>
          <w:rFonts w:ascii="Arial" w:hAnsi="Arial" w:cs="Arial"/>
          <w:sz w:val="22"/>
        </w:rPr>
      </w:pPr>
    </w:p>
    <w:p w14:paraId="492A0D30" w14:textId="77777777" w:rsidR="00B6155D" w:rsidRDefault="00112EEE" w:rsidP="00B6155D">
      <w:pPr>
        <w:pStyle w:val="Listenabsatz"/>
        <w:numPr>
          <w:ilvl w:val="0"/>
          <w:numId w:val="40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>Standort (Fachliche Konzepte und Pläne über das Projekt)</w:t>
      </w:r>
    </w:p>
    <w:p w14:paraId="3CB90232" w14:textId="7507D958" w:rsidR="00112EEE" w:rsidRPr="00B6155D" w:rsidRDefault="00112EEE" w:rsidP="00B6155D">
      <w:pPr>
        <w:pStyle w:val="Listenabsatz"/>
        <w:numPr>
          <w:ilvl w:val="0"/>
          <w:numId w:val="40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B6155D">
        <w:rPr>
          <w:rFonts w:ascii="Arial" w:hAnsi="Arial" w:cs="Arial"/>
          <w:sz w:val="22"/>
        </w:rPr>
        <w:t>Projekte (Dokumente aus dem Projektmanagement)</w:t>
      </w:r>
    </w:p>
    <w:p w14:paraId="426871E8" w14:textId="77777777" w:rsidR="0088046D" w:rsidRPr="00112EEE" w:rsidRDefault="0088046D" w:rsidP="005761FD">
      <w:pPr>
        <w:pStyle w:val="Listenabsatz"/>
        <w:spacing w:after="0" w:line="260" w:lineRule="atLeast"/>
        <w:ind w:left="510"/>
        <w:contextualSpacing w:val="0"/>
        <w:rPr>
          <w:rFonts w:ascii="Arial" w:hAnsi="Arial" w:cs="Arial"/>
          <w:sz w:val="22"/>
        </w:rPr>
      </w:pPr>
    </w:p>
    <w:p w14:paraId="3ED6CA3C" w14:textId="660A931B" w:rsidR="00112EEE" w:rsidRDefault="00112EEE" w:rsidP="005761FD">
      <w:pPr>
        <w:spacing w:after="0" w:line="260" w:lineRule="atLeast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>Über die Anlagedokumentation:</w:t>
      </w:r>
    </w:p>
    <w:p w14:paraId="3EBA6945" w14:textId="77777777" w:rsidR="0088046D" w:rsidRDefault="0088046D" w:rsidP="005761FD">
      <w:pPr>
        <w:spacing w:after="0" w:line="260" w:lineRule="atLeast"/>
        <w:rPr>
          <w:rFonts w:ascii="Arial" w:hAnsi="Arial" w:cs="Arial"/>
          <w:sz w:val="22"/>
        </w:rPr>
      </w:pPr>
    </w:p>
    <w:p w14:paraId="39AA919D" w14:textId="00DFC175" w:rsidR="00112EEE" w:rsidRDefault="00112EEE" w:rsidP="00B6155D">
      <w:pPr>
        <w:pStyle w:val="Listenabsatz"/>
        <w:numPr>
          <w:ilvl w:val="6"/>
          <w:numId w:val="44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>Technische Anlagen und bauliche Systeme</w:t>
      </w:r>
    </w:p>
    <w:p w14:paraId="230D4EF1" w14:textId="77777777" w:rsidR="0088046D" w:rsidRPr="00112EEE" w:rsidRDefault="0088046D" w:rsidP="005761FD">
      <w:pPr>
        <w:pStyle w:val="Listenabsatz"/>
        <w:spacing w:after="0" w:line="260" w:lineRule="atLeast"/>
        <w:ind w:left="510"/>
        <w:contextualSpacing w:val="0"/>
        <w:rPr>
          <w:rFonts w:ascii="Arial" w:hAnsi="Arial" w:cs="Arial"/>
          <w:sz w:val="22"/>
        </w:rPr>
      </w:pPr>
    </w:p>
    <w:p w14:paraId="5FA0F4C6" w14:textId="73ABFF9F" w:rsidR="00112EEE" w:rsidRDefault="00112EEE" w:rsidP="005761FD">
      <w:pPr>
        <w:spacing w:after="0" w:line="260" w:lineRule="atLeast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>Über die Produktdokumentation:</w:t>
      </w:r>
    </w:p>
    <w:p w14:paraId="287A7E4F" w14:textId="77777777" w:rsidR="0088046D" w:rsidRPr="00112EEE" w:rsidRDefault="0088046D" w:rsidP="005761FD">
      <w:pPr>
        <w:spacing w:after="0" w:line="260" w:lineRule="atLeast"/>
        <w:rPr>
          <w:rFonts w:ascii="Arial" w:hAnsi="Arial" w:cs="Arial"/>
          <w:sz w:val="22"/>
        </w:rPr>
      </w:pPr>
    </w:p>
    <w:p w14:paraId="33C58A34" w14:textId="77777777" w:rsidR="00B6155D" w:rsidRDefault="00112EEE" w:rsidP="00B6155D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>Produkte</w:t>
      </w:r>
    </w:p>
    <w:p w14:paraId="3E824061" w14:textId="77708C5C" w:rsidR="00112EEE" w:rsidRPr="00B6155D" w:rsidRDefault="00112EEE" w:rsidP="00B6155D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B6155D">
        <w:rPr>
          <w:rFonts w:ascii="Arial" w:hAnsi="Arial" w:cs="Arial"/>
          <w:sz w:val="22"/>
        </w:rPr>
        <w:t>Ggf. einzelne Bauteile</w:t>
      </w:r>
    </w:p>
    <w:p w14:paraId="4F05A71D" w14:textId="199F25CF" w:rsidR="00971CD2" w:rsidRPr="00552505" w:rsidRDefault="00112EEE" w:rsidP="008F374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14" w:name="_Hlk33423474"/>
      <w:bookmarkStart w:id="15" w:name="_Toc530410228"/>
      <w:bookmarkStart w:id="16" w:name="_Toc534897866"/>
      <w:bookmarkStart w:id="17" w:name="_Toc535482582"/>
      <w:bookmarkStart w:id="18" w:name="_Toc351779"/>
      <w:bookmarkStart w:id="19" w:name="_Toc21523798"/>
      <w:bookmarkStart w:id="20" w:name="_Hlk31262724"/>
      <w:r>
        <w:rPr>
          <w:rFonts w:ascii="Arial Black" w:hAnsi="Arial Black" w:cs="Arial"/>
          <w:color w:val="0F05A0"/>
          <w:sz w:val="24"/>
          <w:szCs w:val="24"/>
          <w:lang w:val="de-CH"/>
        </w:rPr>
        <w:t>Dateiformate</w:t>
      </w:r>
    </w:p>
    <w:p w14:paraId="17AF3EC8" w14:textId="523938EC" w:rsidR="00112EEE" w:rsidRDefault="00112EEE" w:rsidP="0088046D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>Die Bauwerksdokumente müssen der</w:t>
      </w:r>
      <w:r w:rsidR="00D079FB" w:rsidRPr="00D079FB">
        <w:rPr>
          <w:rFonts w:ascii="Arial" w:hAnsi="Arial" w:cs="Arial"/>
          <w:sz w:val="22"/>
          <w:szCs w:val="18"/>
        </w:rPr>
        <w:t xml:space="preserve"> </w:t>
      </w:r>
      <w:r w:rsidR="00D079FB" w:rsidRPr="00395C09">
        <w:rPr>
          <w:rFonts w:ascii="Arial" w:hAnsi="Arial" w:cs="Arial"/>
          <w:sz w:val="22"/>
          <w:szCs w:val="18"/>
        </w:rPr>
        <w:t>Eigentüme</w:t>
      </w:r>
      <w:r w:rsidR="00D079FB">
        <w:rPr>
          <w:rFonts w:ascii="Arial" w:hAnsi="Arial" w:cs="Arial"/>
          <w:sz w:val="22"/>
          <w:szCs w:val="18"/>
        </w:rPr>
        <w:t>rin</w:t>
      </w:r>
      <w:r w:rsidR="00D079FB" w:rsidRPr="00112EEE">
        <w:rPr>
          <w:rFonts w:ascii="Arial" w:hAnsi="Arial" w:cs="Arial"/>
          <w:sz w:val="22"/>
        </w:rPr>
        <w:t xml:space="preserve"> </w:t>
      </w:r>
      <w:r w:rsidRPr="00112EEE">
        <w:rPr>
          <w:rFonts w:ascii="Arial" w:hAnsi="Arial" w:cs="Arial"/>
          <w:sz w:val="22"/>
        </w:rPr>
        <w:t xml:space="preserve">in den Dateiformaten übergeben werden, </w:t>
      </w:r>
      <w:r w:rsidR="0066774F">
        <w:rPr>
          <w:rFonts w:ascii="Arial" w:hAnsi="Arial" w:cs="Arial"/>
          <w:sz w:val="22"/>
        </w:rPr>
        <w:t>die</w:t>
      </w:r>
      <w:r w:rsidRPr="00112EEE">
        <w:rPr>
          <w:rFonts w:ascii="Arial" w:hAnsi="Arial" w:cs="Arial"/>
          <w:sz w:val="22"/>
        </w:rPr>
        <w:t xml:space="preserve"> im Dokumentartenkatalog beschrieben sind. Sollte </w:t>
      </w:r>
      <w:r w:rsidR="001B40E0">
        <w:rPr>
          <w:rFonts w:ascii="Arial" w:hAnsi="Arial" w:cs="Arial"/>
          <w:sz w:val="22"/>
        </w:rPr>
        <w:t xml:space="preserve">das </w:t>
      </w:r>
      <w:r w:rsidR="001B40E0">
        <w:rPr>
          <w:rFonts w:ascii="Arial" w:hAnsi="Arial" w:cs="Arial"/>
          <w:sz w:val="22"/>
          <w:szCs w:val="24"/>
        </w:rPr>
        <w:t>beauftragte Unternehmen</w:t>
      </w:r>
      <w:r w:rsidRPr="00112EEE">
        <w:rPr>
          <w:rFonts w:ascii="Arial" w:hAnsi="Arial" w:cs="Arial"/>
          <w:sz w:val="22"/>
        </w:rPr>
        <w:t xml:space="preserve"> nicht in der Lage sein, diese Dateiformate zu liefern, so hat </w:t>
      </w:r>
      <w:r w:rsidRPr="001B40E0">
        <w:rPr>
          <w:rFonts w:ascii="Arial" w:hAnsi="Arial" w:cs="Arial"/>
          <w:sz w:val="22"/>
        </w:rPr>
        <w:t>e</w:t>
      </w:r>
      <w:r w:rsidR="001B40E0" w:rsidRPr="001B40E0">
        <w:rPr>
          <w:rFonts w:ascii="Arial" w:hAnsi="Arial" w:cs="Arial"/>
          <w:sz w:val="22"/>
        </w:rPr>
        <w:t>s</w:t>
      </w:r>
      <w:r w:rsidRPr="00112EEE">
        <w:rPr>
          <w:rFonts w:ascii="Arial" w:hAnsi="Arial" w:cs="Arial"/>
          <w:sz w:val="22"/>
        </w:rPr>
        <w:t xml:space="preserve"> dies schriftlich d</w:t>
      </w:r>
      <w:r w:rsidRPr="001B40E0">
        <w:rPr>
          <w:rFonts w:ascii="Arial" w:hAnsi="Arial" w:cs="Arial"/>
          <w:sz w:val="22"/>
        </w:rPr>
        <w:t>er</w:t>
      </w:r>
      <w:r w:rsidR="001B40E0" w:rsidRPr="001B40E0">
        <w:t xml:space="preserve"> </w:t>
      </w:r>
      <w:r w:rsidR="00D079FB" w:rsidRPr="00395C09">
        <w:rPr>
          <w:rFonts w:ascii="Arial" w:hAnsi="Arial" w:cs="Arial"/>
          <w:sz w:val="22"/>
          <w:szCs w:val="18"/>
        </w:rPr>
        <w:t>Eigentüme</w:t>
      </w:r>
      <w:r w:rsidR="00D079FB">
        <w:rPr>
          <w:rFonts w:ascii="Arial" w:hAnsi="Arial" w:cs="Arial"/>
          <w:sz w:val="22"/>
          <w:szCs w:val="18"/>
        </w:rPr>
        <w:t>rin</w:t>
      </w:r>
      <w:r w:rsidR="001B40E0" w:rsidRPr="001B40E0">
        <w:rPr>
          <w:rFonts w:ascii="Arial" w:hAnsi="Arial" w:cs="Arial"/>
          <w:sz w:val="22"/>
        </w:rPr>
        <w:t xml:space="preserve"> </w:t>
      </w:r>
      <w:r w:rsidR="0066774F" w:rsidRPr="00112EEE">
        <w:rPr>
          <w:rFonts w:ascii="Arial" w:hAnsi="Arial" w:cs="Arial"/>
          <w:sz w:val="22"/>
        </w:rPr>
        <w:t xml:space="preserve">zusammen mit einem alternativen Vorschlag </w:t>
      </w:r>
      <w:r w:rsidR="0066774F">
        <w:rPr>
          <w:rFonts w:ascii="Arial" w:hAnsi="Arial" w:cs="Arial"/>
          <w:sz w:val="22"/>
        </w:rPr>
        <w:t>zu kommunizieren</w:t>
      </w:r>
      <w:r>
        <w:rPr>
          <w:rFonts w:ascii="Arial" w:hAnsi="Arial" w:cs="Arial"/>
          <w:sz w:val="22"/>
        </w:rPr>
        <w:t>.</w:t>
      </w:r>
    </w:p>
    <w:bookmarkEnd w:id="14"/>
    <w:p w14:paraId="2B1A3868" w14:textId="1CE1077B" w:rsidR="00971CD2" w:rsidRPr="00552505" w:rsidRDefault="00112EEE" w:rsidP="008F374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</w:rPr>
      </w:pPr>
      <w:r>
        <w:rPr>
          <w:rFonts w:ascii="Arial Black" w:hAnsi="Arial Black" w:cs="Arial"/>
          <w:color w:val="0F05A0"/>
          <w:sz w:val="24"/>
          <w:szCs w:val="24"/>
        </w:rPr>
        <w:t>Dateinamen</w:t>
      </w:r>
    </w:p>
    <w:p w14:paraId="32D2B2DA" w14:textId="39D100BB" w:rsidR="00112EEE" w:rsidRDefault="00112EEE" w:rsidP="0088046D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112EEE">
        <w:rPr>
          <w:rFonts w:ascii="Arial" w:hAnsi="Arial" w:cs="Arial"/>
          <w:sz w:val="22"/>
        </w:rPr>
        <w:t xml:space="preserve">Es steht dem </w:t>
      </w:r>
      <w:r w:rsidR="001B40E0">
        <w:rPr>
          <w:rFonts w:ascii="Arial" w:hAnsi="Arial" w:cs="Arial"/>
          <w:sz w:val="22"/>
          <w:szCs w:val="24"/>
        </w:rPr>
        <w:t>beauftragten Unternehmen</w:t>
      </w:r>
      <w:r w:rsidRPr="00112EEE">
        <w:rPr>
          <w:rFonts w:ascii="Arial" w:hAnsi="Arial" w:cs="Arial"/>
          <w:sz w:val="22"/>
        </w:rPr>
        <w:t xml:space="preserve"> frei, ob </w:t>
      </w:r>
      <w:r w:rsidRPr="001B40E0">
        <w:rPr>
          <w:rFonts w:ascii="Arial" w:hAnsi="Arial" w:cs="Arial"/>
          <w:sz w:val="22"/>
        </w:rPr>
        <w:t>e</w:t>
      </w:r>
      <w:r w:rsidR="001B40E0" w:rsidRPr="001B40E0">
        <w:rPr>
          <w:rFonts w:ascii="Arial" w:hAnsi="Arial" w:cs="Arial"/>
          <w:sz w:val="22"/>
        </w:rPr>
        <w:t>s</w:t>
      </w:r>
      <w:r w:rsidR="001B40E0">
        <w:rPr>
          <w:rFonts w:ascii="Arial" w:hAnsi="Arial" w:cs="Arial"/>
          <w:sz w:val="22"/>
        </w:rPr>
        <w:t xml:space="preserve"> </w:t>
      </w:r>
      <w:r w:rsidRPr="00112EEE">
        <w:rPr>
          <w:rFonts w:ascii="Arial" w:hAnsi="Arial" w:cs="Arial"/>
          <w:sz w:val="22"/>
        </w:rPr>
        <w:t xml:space="preserve">die Datei- und Dokumentenkennzeichnung der Projektdokumentation gemäss Vorgaben der </w:t>
      </w:r>
      <w:r w:rsidR="00D079FB" w:rsidRPr="00395C09">
        <w:rPr>
          <w:rFonts w:ascii="Arial" w:hAnsi="Arial" w:cs="Arial"/>
          <w:sz w:val="22"/>
          <w:szCs w:val="18"/>
        </w:rPr>
        <w:t>Eigentüme</w:t>
      </w:r>
      <w:r w:rsidR="00D079FB">
        <w:rPr>
          <w:rFonts w:ascii="Arial" w:hAnsi="Arial" w:cs="Arial"/>
          <w:sz w:val="22"/>
          <w:szCs w:val="18"/>
        </w:rPr>
        <w:t>rin</w:t>
      </w:r>
      <w:r w:rsidRPr="00112EEE">
        <w:rPr>
          <w:rFonts w:ascii="Arial" w:hAnsi="Arial" w:cs="Arial"/>
          <w:sz w:val="22"/>
        </w:rPr>
        <w:t xml:space="preserve"> vergeben will oder </w:t>
      </w:r>
      <w:r w:rsidR="0066774F">
        <w:rPr>
          <w:rFonts w:ascii="Arial" w:hAnsi="Arial" w:cs="Arial"/>
          <w:sz w:val="22"/>
        </w:rPr>
        <w:t xml:space="preserve">ob </w:t>
      </w:r>
      <w:r w:rsidR="0066774F" w:rsidRPr="001B40E0">
        <w:rPr>
          <w:rFonts w:ascii="Arial" w:hAnsi="Arial" w:cs="Arial"/>
          <w:sz w:val="22"/>
        </w:rPr>
        <w:t>e</w:t>
      </w:r>
      <w:r w:rsidR="001B40E0" w:rsidRPr="001B40E0">
        <w:rPr>
          <w:rFonts w:ascii="Arial" w:hAnsi="Arial" w:cs="Arial"/>
          <w:sz w:val="22"/>
        </w:rPr>
        <w:t>s</w:t>
      </w:r>
      <w:r w:rsidR="0066774F" w:rsidRPr="001B40E0">
        <w:rPr>
          <w:rFonts w:ascii="Arial" w:hAnsi="Arial" w:cs="Arial"/>
          <w:sz w:val="22"/>
        </w:rPr>
        <w:t xml:space="preserve"> </w:t>
      </w:r>
      <w:r w:rsidRPr="001B40E0">
        <w:rPr>
          <w:rFonts w:ascii="Arial" w:hAnsi="Arial" w:cs="Arial"/>
          <w:sz w:val="22"/>
        </w:rPr>
        <w:t xml:space="preserve">mit seinen firmeninternen Standards arbeiten möchte. Beabsichtigt </w:t>
      </w:r>
      <w:r w:rsidR="001B40E0">
        <w:rPr>
          <w:rFonts w:ascii="Arial" w:hAnsi="Arial" w:cs="Arial"/>
          <w:sz w:val="22"/>
        </w:rPr>
        <w:t xml:space="preserve">das </w:t>
      </w:r>
      <w:r w:rsidR="001B40E0">
        <w:rPr>
          <w:rFonts w:ascii="Arial" w:hAnsi="Arial" w:cs="Arial"/>
          <w:sz w:val="22"/>
          <w:szCs w:val="24"/>
        </w:rPr>
        <w:t>beauftragte Unternehmen</w:t>
      </w:r>
      <w:r w:rsidRPr="001B40E0">
        <w:rPr>
          <w:rFonts w:ascii="Arial" w:hAnsi="Arial" w:cs="Arial"/>
          <w:sz w:val="22"/>
        </w:rPr>
        <w:t xml:space="preserve"> die fir</w:t>
      </w:r>
      <w:r w:rsidRPr="00112EEE">
        <w:rPr>
          <w:rFonts w:ascii="Arial" w:hAnsi="Arial" w:cs="Arial"/>
          <w:sz w:val="22"/>
        </w:rPr>
        <w:t xml:space="preserve">meninternen Standards einzusetzen, so </w:t>
      </w:r>
      <w:r w:rsidRPr="001B40E0">
        <w:rPr>
          <w:rFonts w:ascii="Arial" w:hAnsi="Arial" w:cs="Arial"/>
          <w:sz w:val="22"/>
        </w:rPr>
        <w:t>hat e</w:t>
      </w:r>
      <w:r w:rsidR="001B40E0" w:rsidRPr="001B40E0">
        <w:rPr>
          <w:rFonts w:ascii="Arial" w:hAnsi="Arial" w:cs="Arial"/>
          <w:sz w:val="22"/>
        </w:rPr>
        <w:t>s</w:t>
      </w:r>
      <w:r w:rsidRPr="001B40E0">
        <w:rPr>
          <w:rFonts w:ascii="Arial" w:hAnsi="Arial" w:cs="Arial"/>
          <w:sz w:val="22"/>
        </w:rPr>
        <w:t xml:space="preserve"> der </w:t>
      </w:r>
      <w:r w:rsidR="00D079FB" w:rsidRPr="00395C09">
        <w:rPr>
          <w:rFonts w:ascii="Arial" w:hAnsi="Arial" w:cs="Arial"/>
          <w:sz w:val="22"/>
          <w:szCs w:val="18"/>
        </w:rPr>
        <w:t>Eigentüme</w:t>
      </w:r>
      <w:r w:rsidR="00D079FB">
        <w:rPr>
          <w:rFonts w:ascii="Arial" w:hAnsi="Arial" w:cs="Arial"/>
          <w:sz w:val="22"/>
          <w:szCs w:val="18"/>
        </w:rPr>
        <w:t>rin</w:t>
      </w:r>
      <w:r w:rsidRPr="00112EEE">
        <w:rPr>
          <w:rFonts w:ascii="Arial" w:hAnsi="Arial" w:cs="Arial"/>
          <w:sz w:val="22"/>
        </w:rPr>
        <w:t xml:space="preserve"> ein entsprechendes Kennzeichnungskonzept vorzulegen, welches </w:t>
      </w:r>
      <w:r w:rsidRPr="001B40E0">
        <w:rPr>
          <w:rFonts w:ascii="Arial" w:hAnsi="Arial" w:cs="Arial"/>
          <w:sz w:val="22"/>
        </w:rPr>
        <w:t xml:space="preserve">die </w:t>
      </w:r>
      <w:r w:rsidR="00D079FB" w:rsidRPr="00395C09">
        <w:rPr>
          <w:rFonts w:ascii="Arial" w:hAnsi="Arial" w:cs="Arial"/>
          <w:sz w:val="22"/>
          <w:szCs w:val="18"/>
        </w:rPr>
        <w:t>Eigentüme</w:t>
      </w:r>
      <w:r w:rsidR="00D079FB">
        <w:rPr>
          <w:rFonts w:ascii="Arial" w:hAnsi="Arial" w:cs="Arial"/>
          <w:sz w:val="22"/>
          <w:szCs w:val="18"/>
        </w:rPr>
        <w:t>rin</w:t>
      </w:r>
      <w:r w:rsidRPr="00112EEE">
        <w:rPr>
          <w:rFonts w:ascii="Arial" w:hAnsi="Arial" w:cs="Arial"/>
          <w:sz w:val="22"/>
        </w:rPr>
        <w:t xml:space="preserve"> freigeben muss. </w:t>
      </w:r>
    </w:p>
    <w:p w14:paraId="29322F2B" w14:textId="77777777" w:rsidR="0088046D" w:rsidRPr="00112EEE" w:rsidRDefault="0088046D" w:rsidP="0088046D">
      <w:pPr>
        <w:spacing w:after="0" w:line="260" w:lineRule="atLeast"/>
        <w:jc w:val="both"/>
        <w:rPr>
          <w:rFonts w:ascii="Arial" w:hAnsi="Arial" w:cs="Arial"/>
          <w:sz w:val="22"/>
        </w:rPr>
      </w:pPr>
    </w:p>
    <w:p w14:paraId="42936AE1" w14:textId="04B7DFC6" w:rsidR="00E12B60" w:rsidRDefault="00112EEE" w:rsidP="0088046D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112EEE">
        <w:rPr>
          <w:rFonts w:ascii="Arial" w:hAnsi="Arial" w:cs="Arial"/>
          <w:sz w:val="22"/>
          <w:szCs w:val="18"/>
        </w:rPr>
        <w:t>Für die Datei- und Dokumentenkennzeichnung gelten folgende Regeln:</w:t>
      </w:r>
    </w:p>
    <w:p w14:paraId="1D105F30" w14:textId="77777777" w:rsidR="00D079FB" w:rsidRDefault="00D079FB" w:rsidP="0088046D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1984"/>
      </w:tblGrid>
      <w:tr w:rsidR="00D079FB" w:rsidRPr="0088046D" w14:paraId="14FD035C" w14:textId="77777777" w:rsidTr="00476031">
        <w:tc>
          <w:tcPr>
            <w:tcW w:w="3261" w:type="dxa"/>
            <w:shd w:val="clear" w:color="auto" w:fill="BFBFBF" w:themeFill="background1" w:themeFillShade="BF"/>
          </w:tcPr>
          <w:p w14:paraId="34D5ABCC" w14:textId="77777777" w:rsidR="00D079FB" w:rsidRPr="0088046D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  <w:r w:rsidRPr="0088046D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>Datei/Dokument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42C8BDA" w14:textId="77777777" w:rsidR="00D079FB" w:rsidRPr="0088046D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  <w:r w:rsidRPr="0088046D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 xml:space="preserve">Gemäss Vorgaben </w:t>
            </w:r>
            <w:r w:rsidRPr="00D079FB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>Eigentümerin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BFDDC66" w14:textId="77777777" w:rsidR="00D079FB" w:rsidRPr="0088046D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  <w:r w:rsidRPr="0088046D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>frei wählbar</w:t>
            </w:r>
          </w:p>
        </w:tc>
      </w:tr>
      <w:tr w:rsidR="00D079FB" w:rsidRPr="0088046D" w14:paraId="5E4A0BD4" w14:textId="77777777" w:rsidTr="00476031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9768CC7" w14:textId="77777777" w:rsidR="00D079FB" w:rsidRPr="0088046D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  <w:r w:rsidRPr="0088046D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>Projektdokumentation (PD)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4039C83" w14:textId="77777777" w:rsidR="00D079FB" w:rsidRPr="0088046D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9982ED8" w14:textId="77777777" w:rsidR="00D079FB" w:rsidRPr="0088046D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</w:p>
        </w:tc>
      </w:tr>
      <w:tr w:rsidR="00D079FB" w:rsidRPr="00112EEE" w14:paraId="69C96DC8" w14:textId="77777777" w:rsidTr="00476031">
        <w:tc>
          <w:tcPr>
            <w:tcW w:w="3261" w:type="dxa"/>
            <w:vAlign w:val="center"/>
          </w:tcPr>
          <w:p w14:paraId="59B4AB7E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Dateinamen Dokumente</w:t>
            </w:r>
          </w:p>
        </w:tc>
        <w:tc>
          <w:tcPr>
            <w:tcW w:w="3827" w:type="dxa"/>
            <w:vAlign w:val="center"/>
          </w:tcPr>
          <w:p w14:paraId="0323D4B2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10A374ED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  <w:tr w:rsidR="00D079FB" w:rsidRPr="00112EEE" w14:paraId="44A3B392" w14:textId="77777777" w:rsidTr="00476031">
        <w:tc>
          <w:tcPr>
            <w:tcW w:w="3261" w:type="dxa"/>
            <w:vAlign w:val="center"/>
          </w:tcPr>
          <w:p w14:paraId="6F857FA6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Dokumentnummer</w:t>
            </w:r>
          </w:p>
        </w:tc>
        <w:tc>
          <w:tcPr>
            <w:tcW w:w="3827" w:type="dxa"/>
            <w:vAlign w:val="center"/>
          </w:tcPr>
          <w:p w14:paraId="6F7EF604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74B0FB40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  <w:tr w:rsidR="00D079FB" w:rsidRPr="00112EEE" w14:paraId="745A4EB0" w14:textId="77777777" w:rsidTr="00476031">
        <w:tc>
          <w:tcPr>
            <w:tcW w:w="3261" w:type="dxa"/>
            <w:vAlign w:val="center"/>
          </w:tcPr>
          <w:p w14:paraId="572CC27A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Dateinamen Pläne</w:t>
            </w:r>
          </w:p>
        </w:tc>
        <w:tc>
          <w:tcPr>
            <w:tcW w:w="3827" w:type="dxa"/>
            <w:vAlign w:val="center"/>
          </w:tcPr>
          <w:p w14:paraId="6B2DA560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512E32A9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  <w:tr w:rsidR="00D079FB" w:rsidRPr="00112EEE" w14:paraId="290EC29E" w14:textId="77777777" w:rsidTr="00476031">
        <w:tc>
          <w:tcPr>
            <w:tcW w:w="3261" w:type="dxa"/>
            <w:vAlign w:val="center"/>
          </w:tcPr>
          <w:p w14:paraId="4789B936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Plannummer</w:t>
            </w:r>
          </w:p>
        </w:tc>
        <w:tc>
          <w:tcPr>
            <w:tcW w:w="3827" w:type="dxa"/>
            <w:vAlign w:val="center"/>
          </w:tcPr>
          <w:p w14:paraId="09932F74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6E9018A7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  <w:tr w:rsidR="00D079FB" w:rsidRPr="00112EEE" w14:paraId="16403C69" w14:textId="77777777" w:rsidTr="00555C7F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64CFC4B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Dateinamen Modelle</w:t>
            </w:r>
          </w:p>
        </w:tc>
        <w:tc>
          <w:tcPr>
            <w:tcW w:w="3827" w:type="dxa"/>
            <w:vAlign w:val="center"/>
          </w:tcPr>
          <w:p w14:paraId="42779B5E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019041FD" w14:textId="77777777" w:rsidR="00D079FB" w:rsidRPr="00112EEE" w:rsidRDefault="00D079FB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  <w:tr w:rsidR="003B2210" w:rsidRPr="00112EEE" w14:paraId="6BACB1EC" w14:textId="77777777" w:rsidTr="00555C7F">
        <w:tc>
          <w:tcPr>
            <w:tcW w:w="3261" w:type="dxa"/>
            <w:tcBorders>
              <w:left w:val="nil"/>
            </w:tcBorders>
            <w:shd w:val="clear" w:color="auto" w:fill="D9D9D9" w:themeFill="background1" w:themeFillShade="D9"/>
          </w:tcPr>
          <w:p w14:paraId="7B636ADB" w14:textId="77777777" w:rsidR="003B2210" w:rsidRPr="0088046D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  <w:r w:rsidRPr="0088046D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lastRenderedPageBreak/>
              <w:t>Datei/Dokument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07435A" w14:textId="57351421" w:rsidR="003B2210" w:rsidRPr="0088046D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  <w:r w:rsidRPr="0088046D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 xml:space="preserve">Gemäss Vorgaben </w:t>
            </w:r>
            <w:r w:rsidR="00D079FB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>Eigentümerin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FADD6" w14:textId="77777777" w:rsidR="003B2210" w:rsidRPr="0088046D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  <w:r w:rsidRPr="0088046D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>frei wählbar</w:t>
            </w:r>
          </w:p>
        </w:tc>
      </w:tr>
      <w:tr w:rsidR="003B2210" w:rsidRPr="00112EEE" w14:paraId="5C6DAE5A" w14:textId="77777777" w:rsidTr="00555C7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329A00" w14:textId="77777777" w:rsidR="003B2210" w:rsidRPr="0088046D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  <w:r w:rsidRPr="0088046D"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  <w:t>Objektdokumentation (OD)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4AE82A" w14:textId="77777777" w:rsidR="003B2210" w:rsidRPr="0088046D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B957E5" w14:textId="77777777" w:rsidR="003B2210" w:rsidRPr="0088046D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 Black" w:hAnsi="Arial Black" w:cs="Arial"/>
                <w:bCs/>
                <w:color w:val="000000"/>
                <w:szCs w:val="20"/>
                <w:lang w:val="de-DE"/>
              </w:rPr>
            </w:pPr>
          </w:p>
        </w:tc>
      </w:tr>
      <w:tr w:rsidR="003B2210" w:rsidRPr="00112EEE" w14:paraId="17193A80" w14:textId="77777777" w:rsidTr="00555C7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14:paraId="76C69B71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Dateinamen Dokumente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C463BB5" w14:textId="77777777" w:rsidR="003B2210" w:rsidRPr="007B0B73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 w:themeColor="text1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D6D59C1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  <w:bookmarkStart w:id="21" w:name="_GoBack"/>
        <w:bookmarkEnd w:id="21"/>
      </w:tr>
      <w:tr w:rsidR="003B2210" w:rsidRPr="00112EEE" w14:paraId="34ADAA40" w14:textId="77777777" w:rsidTr="00555C7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14:paraId="3DE5FDDE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Dokumentnummer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B48FE6C" w14:textId="77777777" w:rsidR="003B2210" w:rsidRPr="007B0B73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 w:themeColor="text1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A5547BA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  <w:tr w:rsidR="003B2210" w:rsidRPr="00112EEE" w14:paraId="1F2C80C4" w14:textId="77777777" w:rsidTr="00555C7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14:paraId="05692083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Dateinamen Pläne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D10EB1A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D18100B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  <w:tr w:rsidR="003B2210" w:rsidRPr="00112EEE" w14:paraId="45A5F25D" w14:textId="77777777" w:rsidTr="00555C7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14:paraId="0954A1F8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Plannummer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0ED65481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4F748F30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  <w:tr w:rsidR="003B2210" w:rsidRPr="00112EEE" w14:paraId="3CA1B3FE" w14:textId="77777777" w:rsidTr="00555C7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14:paraId="0A4FB008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Dateinamen Modelle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E20D902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3D31DABF" w14:textId="77777777" w:rsidR="003B2210" w:rsidRPr="00112EEE" w:rsidRDefault="003B2210" w:rsidP="008F374A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Cs/>
                <w:color w:val="000000"/>
                <w:szCs w:val="20"/>
                <w:lang w:val="de-DE"/>
              </w:rPr>
            </w:pPr>
            <w:r w:rsidRPr="00112EEE">
              <w:rPr>
                <w:rFonts w:ascii="Arial" w:hAnsi="Arial" w:cs="Arial"/>
                <w:bCs/>
                <w:color w:val="000000"/>
                <w:szCs w:val="20"/>
                <w:lang w:val="de-DE"/>
              </w:rPr>
              <w:t>X</w:t>
            </w:r>
          </w:p>
        </w:tc>
      </w:tr>
    </w:tbl>
    <w:p w14:paraId="5C60C7B2" w14:textId="77777777" w:rsidR="0088046D" w:rsidRDefault="0088046D" w:rsidP="0088046D">
      <w:pPr>
        <w:spacing w:after="0" w:line="260" w:lineRule="atLeast"/>
        <w:rPr>
          <w:rFonts w:ascii="Arial" w:hAnsi="Arial" w:cs="Arial"/>
          <w:sz w:val="22"/>
          <w:szCs w:val="18"/>
        </w:rPr>
      </w:pPr>
    </w:p>
    <w:p w14:paraId="1FED7E26" w14:textId="69D97EEA" w:rsidR="003B2210" w:rsidRDefault="003B2210" w:rsidP="0088046D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B2210">
        <w:rPr>
          <w:rFonts w:ascii="Arial" w:hAnsi="Arial" w:cs="Arial"/>
          <w:sz w:val="22"/>
          <w:szCs w:val="18"/>
        </w:rPr>
        <w:t>Folgende Mindestangaben müssen in den Dateinamen enthalten sein</w:t>
      </w:r>
      <w:r w:rsidR="0088046D">
        <w:rPr>
          <w:rFonts w:ascii="Arial" w:hAnsi="Arial" w:cs="Arial"/>
          <w:sz w:val="22"/>
          <w:szCs w:val="18"/>
        </w:rPr>
        <w:t>:</w:t>
      </w:r>
      <w:r w:rsidRPr="003B2210">
        <w:rPr>
          <w:rFonts w:ascii="Arial" w:hAnsi="Arial" w:cs="Arial"/>
          <w:sz w:val="22"/>
          <w:szCs w:val="18"/>
        </w:rPr>
        <w:t xml:space="preserve"> </w:t>
      </w:r>
    </w:p>
    <w:p w14:paraId="0D3254E7" w14:textId="77777777" w:rsidR="0088046D" w:rsidRPr="003B2210" w:rsidRDefault="0088046D" w:rsidP="0088046D">
      <w:pPr>
        <w:spacing w:after="0" w:line="260" w:lineRule="atLeast"/>
        <w:rPr>
          <w:rFonts w:ascii="Arial" w:hAnsi="Arial" w:cs="Arial"/>
          <w:sz w:val="22"/>
          <w:szCs w:val="18"/>
        </w:rPr>
      </w:pPr>
    </w:p>
    <w:p w14:paraId="63F0C6FA" w14:textId="77777777" w:rsidR="00B6155D" w:rsidRDefault="003B2210" w:rsidP="00B6155D">
      <w:pPr>
        <w:pStyle w:val="Listenabsatz"/>
        <w:numPr>
          <w:ilvl w:val="1"/>
          <w:numId w:val="44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B6155D">
        <w:rPr>
          <w:rFonts w:ascii="Arial" w:hAnsi="Arial" w:cs="Arial"/>
          <w:sz w:val="22"/>
          <w:szCs w:val="18"/>
        </w:rPr>
        <w:t>Projektnummer</w:t>
      </w:r>
    </w:p>
    <w:p w14:paraId="72D9579D" w14:textId="2430170B" w:rsidR="00112EEE" w:rsidRPr="00B6155D" w:rsidRDefault="003B2210" w:rsidP="00B6155D">
      <w:pPr>
        <w:pStyle w:val="Listenabsatz"/>
        <w:numPr>
          <w:ilvl w:val="1"/>
          <w:numId w:val="44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B6155D">
        <w:rPr>
          <w:rFonts w:ascii="Arial" w:hAnsi="Arial" w:cs="Arial"/>
          <w:sz w:val="22"/>
          <w:szCs w:val="18"/>
        </w:rPr>
        <w:t>Standort- und Gebäudecode gemäss Richtlinie Bauwerkskennzeichnung</w:t>
      </w:r>
    </w:p>
    <w:p w14:paraId="2EB6D71C" w14:textId="0391FCAE" w:rsidR="00971CD2" w:rsidRPr="00B6155D" w:rsidRDefault="00DE7CA1" w:rsidP="00B6155D">
      <w:pPr>
        <w:pStyle w:val="berschrift1mitNummerierung"/>
        <w:ind w:left="1049" w:hanging="1049"/>
        <w:rPr>
          <w:rFonts w:ascii="Arial Black" w:hAnsi="Arial Black"/>
          <w:color w:val="0F05A0"/>
          <w:sz w:val="32"/>
        </w:rPr>
      </w:pPr>
      <w:bookmarkStart w:id="22" w:name="_Toc31263047"/>
      <w:bookmarkEnd w:id="15"/>
      <w:bookmarkEnd w:id="16"/>
      <w:bookmarkEnd w:id="17"/>
      <w:bookmarkEnd w:id="18"/>
      <w:bookmarkEnd w:id="19"/>
      <w:bookmarkEnd w:id="20"/>
      <w:proofErr w:type="spellStart"/>
      <w:r w:rsidRPr="00B6155D">
        <w:rPr>
          <w:rFonts w:ascii="Arial Black" w:hAnsi="Arial Black"/>
          <w:color w:val="0F05A0"/>
          <w:sz w:val="32"/>
        </w:rPr>
        <w:t>I</w:t>
      </w:r>
      <w:r w:rsidR="00971CD2" w:rsidRPr="00B6155D">
        <w:rPr>
          <w:rFonts w:ascii="Arial Black" w:hAnsi="Arial Black"/>
          <w:color w:val="0F05A0"/>
          <w:sz w:val="32"/>
        </w:rPr>
        <w:t>nhalte</w:t>
      </w:r>
      <w:bookmarkEnd w:id="22"/>
      <w:proofErr w:type="spellEnd"/>
    </w:p>
    <w:p w14:paraId="2FA5C369" w14:textId="05AA5DBB" w:rsidR="007A5927" w:rsidRPr="00552505" w:rsidRDefault="003B2210" w:rsidP="008F374A">
      <w:pPr>
        <w:pStyle w:val="berschrift2mitNummerierung"/>
        <w:numPr>
          <w:ilvl w:val="1"/>
          <w:numId w:val="31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23" w:name="_Toc31263051"/>
      <w:r>
        <w:rPr>
          <w:rFonts w:ascii="Arial Black" w:hAnsi="Arial Black" w:cs="Arial"/>
          <w:color w:val="0F05A0"/>
          <w:sz w:val="24"/>
          <w:szCs w:val="24"/>
          <w:lang w:val="de-CH"/>
        </w:rPr>
        <w:t>Dossier Fachdokumentation</w:t>
      </w:r>
    </w:p>
    <w:p w14:paraId="293145A4" w14:textId="24565258" w:rsidR="003B2210" w:rsidRDefault="003B2210" w:rsidP="0088046D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3B2210">
        <w:rPr>
          <w:rFonts w:ascii="Arial" w:hAnsi="Arial" w:cs="Arial"/>
          <w:sz w:val="22"/>
        </w:rPr>
        <w:t>Die Fachdokumentation enthält alle relevanten Dokumente zur Beschre</w:t>
      </w:r>
      <w:r w:rsidR="00EC1924">
        <w:rPr>
          <w:rFonts w:ascii="Arial" w:hAnsi="Arial" w:cs="Arial"/>
          <w:sz w:val="22"/>
        </w:rPr>
        <w:t>ibung eines Fachbereichs/Gewerk</w:t>
      </w:r>
      <w:r w:rsidRPr="003B2210">
        <w:rPr>
          <w:rFonts w:ascii="Arial" w:hAnsi="Arial" w:cs="Arial"/>
          <w:sz w:val="22"/>
        </w:rPr>
        <w:t xml:space="preserve">s. Zudem enthält </w:t>
      </w:r>
      <w:r w:rsidR="00E100D5">
        <w:rPr>
          <w:rFonts w:ascii="Arial" w:hAnsi="Arial" w:cs="Arial"/>
          <w:sz w:val="22"/>
        </w:rPr>
        <w:t>sie</w:t>
      </w:r>
      <w:r w:rsidRPr="003B2210">
        <w:rPr>
          <w:rFonts w:ascii="Arial" w:hAnsi="Arial" w:cs="Arial"/>
          <w:sz w:val="22"/>
        </w:rPr>
        <w:t xml:space="preserve"> die Dokumente aus dem Projektmanagement (Prozessdokumentation nach KBOB/IPB-Empfehlung), </w:t>
      </w:r>
      <w:r w:rsidR="00EC1924">
        <w:rPr>
          <w:rFonts w:ascii="Arial" w:hAnsi="Arial" w:cs="Arial"/>
          <w:sz w:val="22"/>
        </w:rPr>
        <w:t>die</w:t>
      </w:r>
      <w:r w:rsidRPr="003B2210">
        <w:rPr>
          <w:rFonts w:ascii="Arial" w:hAnsi="Arial" w:cs="Arial"/>
          <w:sz w:val="22"/>
        </w:rPr>
        <w:t xml:space="preserve"> zur Nachvollziehbarkeit des Bauprozesses notwendig sind. Die zu dokumentierenden Fachbereiche sind im Fachbereichskatalog beschrieben.</w:t>
      </w:r>
    </w:p>
    <w:p w14:paraId="4441A6FA" w14:textId="77777777" w:rsidR="0088046D" w:rsidRPr="003B2210" w:rsidRDefault="0088046D" w:rsidP="0088046D">
      <w:pPr>
        <w:spacing w:after="0" w:line="260" w:lineRule="atLeast"/>
        <w:jc w:val="both"/>
        <w:rPr>
          <w:rFonts w:ascii="Arial" w:hAnsi="Arial" w:cs="Arial"/>
          <w:sz w:val="22"/>
        </w:rPr>
      </w:pPr>
    </w:p>
    <w:p w14:paraId="4F4B745F" w14:textId="18721EBC" w:rsidR="008A478B" w:rsidRPr="003B2210" w:rsidRDefault="003B2210" w:rsidP="0088046D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3B2210">
        <w:rPr>
          <w:rFonts w:ascii="Arial" w:hAnsi="Arial" w:cs="Arial"/>
          <w:sz w:val="22"/>
        </w:rPr>
        <w:t>Die Fachdokumentation wird in der Regel vo</w:t>
      </w:r>
      <w:r w:rsidR="001B40E0">
        <w:rPr>
          <w:rFonts w:ascii="Arial" w:hAnsi="Arial" w:cs="Arial"/>
          <w:sz w:val="22"/>
        </w:rPr>
        <w:t>n den</w:t>
      </w:r>
      <w:r w:rsidRPr="003B2210">
        <w:rPr>
          <w:rFonts w:ascii="Arial" w:hAnsi="Arial" w:cs="Arial"/>
          <w:sz w:val="22"/>
        </w:rPr>
        <w:t xml:space="preserve"> </w:t>
      </w:r>
      <w:r w:rsidR="001B40E0">
        <w:rPr>
          <w:rFonts w:ascii="Arial" w:hAnsi="Arial" w:cs="Arial"/>
          <w:sz w:val="22"/>
        </w:rPr>
        <w:t>zuständigen Fachplanenden</w:t>
      </w:r>
      <w:r w:rsidRPr="003B2210">
        <w:rPr>
          <w:rFonts w:ascii="Arial" w:hAnsi="Arial" w:cs="Arial"/>
          <w:sz w:val="22"/>
        </w:rPr>
        <w:t xml:space="preserve"> erstellt und weiterentwickelt. Der </w:t>
      </w:r>
      <w:r w:rsidRPr="001B40E0">
        <w:rPr>
          <w:rFonts w:ascii="Arial" w:hAnsi="Arial" w:cs="Arial"/>
          <w:sz w:val="22"/>
        </w:rPr>
        <w:t xml:space="preserve">von der </w:t>
      </w:r>
      <w:r w:rsidR="001B40E0" w:rsidRPr="001B40E0">
        <w:rPr>
          <w:rFonts w:ascii="Arial" w:hAnsi="Arial" w:cs="Arial"/>
          <w:sz w:val="22"/>
        </w:rPr>
        <w:t>Eigentümer</w:t>
      </w:r>
      <w:r w:rsidR="00D079FB">
        <w:rPr>
          <w:rFonts w:ascii="Arial" w:hAnsi="Arial" w:cs="Arial"/>
          <w:sz w:val="22"/>
        </w:rPr>
        <w:t>in</w:t>
      </w:r>
      <w:r w:rsidRPr="003B2210">
        <w:rPr>
          <w:rFonts w:ascii="Arial" w:hAnsi="Arial" w:cs="Arial"/>
          <w:sz w:val="22"/>
        </w:rPr>
        <w:t xml:space="preserve"> erwartete Umfang pro Fachbereich ist im Dokumentartenkatalog beschrieben. </w:t>
      </w:r>
    </w:p>
    <w:p w14:paraId="0C61D5F0" w14:textId="030F6C5F" w:rsidR="007A5927" w:rsidRPr="00552505" w:rsidRDefault="000305A8" w:rsidP="008F374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D</w:t>
      </w:r>
      <w:r w:rsidR="003B2210">
        <w:rPr>
          <w:rFonts w:ascii="Arial Black" w:hAnsi="Arial Black" w:cs="Arial"/>
          <w:color w:val="0F05A0"/>
          <w:sz w:val="24"/>
          <w:szCs w:val="24"/>
          <w:lang w:val="de-CH"/>
        </w:rPr>
        <w:t>ossier Anlagedokumentation</w:t>
      </w:r>
    </w:p>
    <w:p w14:paraId="717B962B" w14:textId="0D0DE4F5" w:rsidR="003B2210" w:rsidRDefault="003B2210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B2210">
        <w:rPr>
          <w:rFonts w:ascii="Arial" w:hAnsi="Arial" w:cs="Arial"/>
          <w:sz w:val="22"/>
          <w:szCs w:val="24"/>
        </w:rPr>
        <w:t>Die Anlagedokumentation enthält alle relevanten Dokument</w:t>
      </w:r>
      <w:r>
        <w:rPr>
          <w:rFonts w:ascii="Arial" w:hAnsi="Arial" w:cs="Arial"/>
          <w:sz w:val="22"/>
          <w:szCs w:val="24"/>
        </w:rPr>
        <w:t>e zur Beschreibung einer techni</w:t>
      </w:r>
      <w:r w:rsidRPr="003B2210">
        <w:rPr>
          <w:rFonts w:ascii="Arial" w:hAnsi="Arial" w:cs="Arial"/>
          <w:sz w:val="22"/>
          <w:szCs w:val="24"/>
        </w:rPr>
        <w:t>schen Anlage oder eines baulichen Systems. Die zu dokumentierenden Anlagearten sind im Anlageartenkatalog (siehe Kennzeichnungssystem und Beschriftungskonzept</w:t>
      </w:r>
      <w:r w:rsidR="00CE6F48">
        <w:rPr>
          <w:rFonts w:ascii="Arial" w:hAnsi="Arial" w:cs="Arial"/>
          <w:sz w:val="22"/>
          <w:szCs w:val="24"/>
        </w:rPr>
        <w:t xml:space="preserve"> AHB</w:t>
      </w:r>
      <w:r w:rsidR="00E100D5">
        <w:rPr>
          <w:rFonts w:ascii="Arial" w:hAnsi="Arial" w:cs="Arial"/>
          <w:sz w:val="22"/>
          <w:szCs w:val="24"/>
        </w:rPr>
        <w:t>)</w:t>
      </w:r>
      <w:r w:rsidRPr="003B2210">
        <w:rPr>
          <w:rFonts w:ascii="Arial" w:hAnsi="Arial" w:cs="Arial"/>
          <w:sz w:val="22"/>
          <w:szCs w:val="24"/>
        </w:rPr>
        <w:t xml:space="preserve"> beschrieben.</w:t>
      </w:r>
    </w:p>
    <w:p w14:paraId="7615968B" w14:textId="77777777" w:rsidR="0088046D" w:rsidRPr="003B2210" w:rsidRDefault="0088046D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49CD4FE9" w14:textId="73956B84" w:rsidR="00CE6607" w:rsidRPr="00395C09" w:rsidRDefault="003B2210" w:rsidP="0088046D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B2210">
        <w:rPr>
          <w:rFonts w:ascii="Arial" w:hAnsi="Arial" w:cs="Arial"/>
          <w:sz w:val="22"/>
          <w:szCs w:val="24"/>
        </w:rPr>
        <w:t xml:space="preserve">Die Anlagedokumentation wird in der Regel vom </w:t>
      </w:r>
      <w:r w:rsidR="001B40E0">
        <w:rPr>
          <w:rFonts w:ascii="Arial" w:hAnsi="Arial" w:cs="Arial"/>
          <w:sz w:val="22"/>
          <w:szCs w:val="24"/>
        </w:rPr>
        <w:t>beauftragten Unternehmen</w:t>
      </w:r>
      <w:r w:rsidR="001B40E0" w:rsidRPr="003B2210">
        <w:rPr>
          <w:rFonts w:ascii="Arial" w:hAnsi="Arial" w:cs="Arial"/>
          <w:sz w:val="22"/>
          <w:szCs w:val="24"/>
        </w:rPr>
        <w:t xml:space="preserve"> </w:t>
      </w:r>
      <w:r w:rsidRPr="003B2210">
        <w:rPr>
          <w:rFonts w:ascii="Arial" w:hAnsi="Arial" w:cs="Arial"/>
          <w:sz w:val="22"/>
          <w:szCs w:val="24"/>
        </w:rPr>
        <w:t>erstellt und vo</w:t>
      </w:r>
      <w:r w:rsidR="001B40E0">
        <w:rPr>
          <w:rFonts w:ascii="Arial" w:hAnsi="Arial" w:cs="Arial"/>
          <w:sz w:val="22"/>
          <w:szCs w:val="24"/>
        </w:rPr>
        <w:t>n den</w:t>
      </w:r>
      <w:r w:rsidRPr="003B2210">
        <w:rPr>
          <w:rFonts w:ascii="Arial" w:hAnsi="Arial" w:cs="Arial"/>
          <w:sz w:val="22"/>
          <w:szCs w:val="24"/>
        </w:rPr>
        <w:t xml:space="preserve"> </w:t>
      </w:r>
      <w:r w:rsidRPr="001B40E0">
        <w:rPr>
          <w:rFonts w:ascii="Arial" w:hAnsi="Arial" w:cs="Arial"/>
          <w:sz w:val="22"/>
          <w:szCs w:val="24"/>
        </w:rPr>
        <w:t>Fachplane</w:t>
      </w:r>
      <w:r w:rsidR="001B40E0" w:rsidRPr="001B40E0">
        <w:rPr>
          <w:rFonts w:ascii="Arial" w:hAnsi="Arial" w:cs="Arial"/>
          <w:sz w:val="22"/>
          <w:szCs w:val="24"/>
        </w:rPr>
        <w:t>nd</w:t>
      </w:r>
      <w:r w:rsidR="001B40E0">
        <w:rPr>
          <w:rFonts w:ascii="Arial" w:hAnsi="Arial" w:cs="Arial"/>
          <w:sz w:val="22"/>
          <w:szCs w:val="24"/>
        </w:rPr>
        <w:t xml:space="preserve">en </w:t>
      </w:r>
      <w:r w:rsidRPr="003B2210">
        <w:rPr>
          <w:rFonts w:ascii="Arial" w:hAnsi="Arial" w:cs="Arial"/>
          <w:sz w:val="22"/>
          <w:szCs w:val="24"/>
        </w:rPr>
        <w:t>mit weiteren Dokumenten ergänzt und geprüft.</w:t>
      </w:r>
      <w:r>
        <w:rPr>
          <w:rFonts w:ascii="Arial" w:hAnsi="Arial" w:cs="Arial"/>
          <w:sz w:val="22"/>
          <w:szCs w:val="24"/>
        </w:rPr>
        <w:t xml:space="preserve"> Der </w:t>
      </w:r>
      <w:r w:rsidRPr="001B40E0">
        <w:rPr>
          <w:rFonts w:ascii="Arial" w:hAnsi="Arial" w:cs="Arial"/>
          <w:sz w:val="22"/>
          <w:szCs w:val="24"/>
        </w:rPr>
        <w:t xml:space="preserve">von der </w:t>
      </w:r>
      <w:r w:rsidR="00D079FB" w:rsidRPr="001B40E0">
        <w:rPr>
          <w:rFonts w:ascii="Arial" w:hAnsi="Arial" w:cs="Arial"/>
          <w:sz w:val="22"/>
        </w:rPr>
        <w:t>Eigentümer</w:t>
      </w:r>
      <w:r w:rsidR="00D079FB">
        <w:rPr>
          <w:rFonts w:ascii="Arial" w:hAnsi="Arial" w:cs="Arial"/>
          <w:sz w:val="22"/>
        </w:rPr>
        <w:t>in</w:t>
      </w:r>
      <w:r w:rsidR="001B40E0" w:rsidRPr="001B40E0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erwar</w:t>
      </w:r>
      <w:r w:rsidRPr="003B2210">
        <w:rPr>
          <w:rFonts w:ascii="Arial" w:hAnsi="Arial" w:cs="Arial"/>
          <w:sz w:val="22"/>
          <w:szCs w:val="24"/>
        </w:rPr>
        <w:t>tete Umfang der Anlagedokumentation ist im Dokumentartenkatalog beschrieben.</w:t>
      </w:r>
    </w:p>
    <w:bookmarkEnd w:id="23"/>
    <w:p w14:paraId="4E292001" w14:textId="46E64D09" w:rsidR="00971CD2" w:rsidRDefault="003B2210" w:rsidP="008F374A">
      <w:pPr>
        <w:pStyle w:val="berschrift2mitNummerierung"/>
        <w:numPr>
          <w:ilvl w:val="1"/>
          <w:numId w:val="31"/>
        </w:numPr>
        <w:tabs>
          <w:tab w:val="left" w:pos="284"/>
        </w:tabs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Dossier Produktdokumentation</w:t>
      </w:r>
    </w:p>
    <w:p w14:paraId="30297FC0" w14:textId="016FE93B" w:rsidR="003B2210" w:rsidRDefault="003B2210" w:rsidP="0088046D">
      <w:pPr>
        <w:pStyle w:val="Textkrper"/>
        <w:spacing w:after="0" w:line="260" w:lineRule="atLeast"/>
        <w:jc w:val="both"/>
        <w:rPr>
          <w:rFonts w:ascii="Arial" w:hAnsi="Arial" w:cs="Arial"/>
          <w:sz w:val="22"/>
        </w:rPr>
      </w:pPr>
      <w:r w:rsidRPr="003B2210">
        <w:rPr>
          <w:rFonts w:ascii="Arial" w:hAnsi="Arial" w:cs="Arial"/>
          <w:sz w:val="22"/>
        </w:rPr>
        <w:t>Die Produktdokumentation (auch Bauteildokumentation gena</w:t>
      </w:r>
      <w:r w:rsidR="00EC1924">
        <w:rPr>
          <w:rFonts w:ascii="Arial" w:hAnsi="Arial" w:cs="Arial"/>
          <w:sz w:val="22"/>
        </w:rPr>
        <w:t>nnt) enthält alle relevanten Do</w:t>
      </w:r>
      <w:r w:rsidRPr="003B2210">
        <w:rPr>
          <w:rFonts w:ascii="Arial" w:hAnsi="Arial" w:cs="Arial"/>
          <w:sz w:val="22"/>
        </w:rPr>
        <w:t>kumente zur Beschreibung einzelne</w:t>
      </w:r>
      <w:r w:rsidR="00EC1924">
        <w:rPr>
          <w:rFonts w:ascii="Arial" w:hAnsi="Arial" w:cs="Arial"/>
          <w:sz w:val="22"/>
        </w:rPr>
        <w:t>r Bauteile und Produkte</w:t>
      </w:r>
      <w:r w:rsidRPr="003B2210">
        <w:rPr>
          <w:rFonts w:ascii="Arial" w:hAnsi="Arial" w:cs="Arial"/>
          <w:sz w:val="22"/>
        </w:rPr>
        <w:t>. Die zu dokumentierenden Bauteilarten sind im Bauteilartenkatalog beschrieben.</w:t>
      </w:r>
    </w:p>
    <w:p w14:paraId="094BF7EB" w14:textId="77777777" w:rsidR="0088046D" w:rsidRPr="003B2210" w:rsidRDefault="0088046D" w:rsidP="0088046D">
      <w:pPr>
        <w:pStyle w:val="Textkrper"/>
        <w:spacing w:after="0" w:line="260" w:lineRule="atLeast"/>
        <w:jc w:val="both"/>
        <w:rPr>
          <w:rFonts w:ascii="Arial" w:hAnsi="Arial" w:cs="Arial"/>
          <w:sz w:val="22"/>
        </w:rPr>
      </w:pPr>
    </w:p>
    <w:p w14:paraId="5FB824E6" w14:textId="0D590762" w:rsidR="003B2210" w:rsidRPr="003B2210" w:rsidRDefault="003B2210" w:rsidP="001B40E0">
      <w:pPr>
        <w:pStyle w:val="Textkrper"/>
        <w:spacing w:after="0" w:line="260" w:lineRule="atLeast"/>
        <w:jc w:val="both"/>
        <w:rPr>
          <w:rFonts w:ascii="Arial" w:hAnsi="Arial" w:cs="Arial"/>
          <w:sz w:val="22"/>
        </w:rPr>
      </w:pPr>
      <w:r w:rsidRPr="003B2210">
        <w:rPr>
          <w:rFonts w:ascii="Arial" w:hAnsi="Arial" w:cs="Arial"/>
          <w:sz w:val="22"/>
        </w:rPr>
        <w:t xml:space="preserve">Die Bauteildokumentation wird in der </w:t>
      </w:r>
      <w:r w:rsidRPr="008F374A">
        <w:rPr>
          <w:rFonts w:ascii="Arial" w:hAnsi="Arial" w:cs="Arial"/>
          <w:sz w:val="22"/>
        </w:rPr>
        <w:t>Regel vo</w:t>
      </w:r>
      <w:r w:rsidR="008F374A" w:rsidRPr="008F374A">
        <w:rPr>
          <w:rFonts w:ascii="Arial" w:hAnsi="Arial" w:cs="Arial"/>
          <w:sz w:val="22"/>
        </w:rPr>
        <w:t>n der</w:t>
      </w:r>
      <w:r w:rsidRPr="008F374A">
        <w:rPr>
          <w:rFonts w:ascii="Arial" w:hAnsi="Arial" w:cs="Arial"/>
          <w:sz w:val="22"/>
        </w:rPr>
        <w:t xml:space="preserve"> jeweiligen Herstell</w:t>
      </w:r>
      <w:r w:rsidR="008F374A" w:rsidRPr="008F374A">
        <w:rPr>
          <w:rFonts w:ascii="Arial" w:hAnsi="Arial" w:cs="Arial"/>
          <w:sz w:val="22"/>
        </w:rPr>
        <w:t>firma</w:t>
      </w:r>
      <w:r w:rsidRPr="003B2210">
        <w:rPr>
          <w:rFonts w:ascii="Arial" w:hAnsi="Arial" w:cs="Arial"/>
          <w:sz w:val="22"/>
        </w:rPr>
        <w:t xml:space="preserve"> bereitgestellt, </w:t>
      </w:r>
      <w:r w:rsidRPr="001B40E0">
        <w:rPr>
          <w:rFonts w:ascii="Arial" w:hAnsi="Arial" w:cs="Arial"/>
          <w:sz w:val="22"/>
        </w:rPr>
        <w:t>vom beauftragten Unternehme</w:t>
      </w:r>
      <w:r w:rsidR="001B40E0" w:rsidRPr="001B40E0">
        <w:rPr>
          <w:rFonts w:ascii="Arial" w:hAnsi="Arial" w:cs="Arial"/>
          <w:sz w:val="22"/>
        </w:rPr>
        <w:t>n</w:t>
      </w:r>
      <w:r w:rsidRPr="003B2210">
        <w:rPr>
          <w:rFonts w:ascii="Arial" w:hAnsi="Arial" w:cs="Arial"/>
          <w:sz w:val="22"/>
        </w:rPr>
        <w:t xml:space="preserve"> zusammengestellt </w:t>
      </w:r>
      <w:r w:rsidRPr="001B40E0">
        <w:rPr>
          <w:rFonts w:ascii="Arial" w:hAnsi="Arial" w:cs="Arial"/>
          <w:sz w:val="22"/>
        </w:rPr>
        <w:t>und vo</w:t>
      </w:r>
      <w:r w:rsidR="001B40E0" w:rsidRPr="001B40E0">
        <w:rPr>
          <w:rFonts w:ascii="Arial" w:hAnsi="Arial" w:cs="Arial"/>
          <w:sz w:val="22"/>
        </w:rPr>
        <w:t>n den</w:t>
      </w:r>
      <w:r w:rsidRPr="001B40E0">
        <w:rPr>
          <w:rFonts w:ascii="Arial" w:hAnsi="Arial" w:cs="Arial"/>
          <w:sz w:val="22"/>
        </w:rPr>
        <w:t xml:space="preserve"> Fachplane</w:t>
      </w:r>
      <w:r w:rsidR="001B40E0" w:rsidRPr="001B40E0">
        <w:rPr>
          <w:rFonts w:ascii="Arial" w:hAnsi="Arial" w:cs="Arial"/>
          <w:sz w:val="22"/>
        </w:rPr>
        <w:t>nden</w:t>
      </w:r>
      <w:r w:rsidR="001B40E0">
        <w:rPr>
          <w:rFonts w:ascii="Arial" w:hAnsi="Arial" w:cs="Arial"/>
          <w:sz w:val="22"/>
        </w:rPr>
        <w:t xml:space="preserve"> </w:t>
      </w:r>
      <w:r w:rsidR="00EC1924">
        <w:rPr>
          <w:rFonts w:ascii="Arial" w:hAnsi="Arial" w:cs="Arial"/>
          <w:sz w:val="22"/>
        </w:rPr>
        <w:t xml:space="preserve">geprüft. Der von der </w:t>
      </w:r>
      <w:r w:rsidR="00D079FB" w:rsidRPr="001B40E0">
        <w:rPr>
          <w:rFonts w:ascii="Arial" w:hAnsi="Arial" w:cs="Arial"/>
          <w:sz w:val="22"/>
        </w:rPr>
        <w:t>Eigentümer</w:t>
      </w:r>
      <w:r w:rsidR="00D079FB">
        <w:rPr>
          <w:rFonts w:ascii="Arial" w:hAnsi="Arial" w:cs="Arial"/>
          <w:sz w:val="22"/>
        </w:rPr>
        <w:t>in</w:t>
      </w:r>
      <w:r w:rsidRPr="003B2210">
        <w:rPr>
          <w:rFonts w:ascii="Arial" w:hAnsi="Arial" w:cs="Arial"/>
          <w:sz w:val="22"/>
        </w:rPr>
        <w:t xml:space="preserve"> erwartete Umfang der Bauteildokumentation ist i</w:t>
      </w:r>
      <w:r w:rsidR="00EC1924">
        <w:rPr>
          <w:rFonts w:ascii="Arial" w:hAnsi="Arial" w:cs="Arial"/>
          <w:sz w:val="22"/>
        </w:rPr>
        <w:t>m Dokumentartenkatalog beschrie</w:t>
      </w:r>
      <w:r w:rsidRPr="003B2210">
        <w:rPr>
          <w:rFonts w:ascii="Arial" w:hAnsi="Arial" w:cs="Arial"/>
          <w:sz w:val="22"/>
        </w:rPr>
        <w:t>ben.</w:t>
      </w:r>
      <w:r>
        <w:rPr>
          <w:rFonts w:ascii="Arial" w:hAnsi="Arial" w:cs="Arial"/>
          <w:sz w:val="22"/>
        </w:rPr>
        <w:br w:type="page"/>
      </w:r>
    </w:p>
    <w:p w14:paraId="5882A038" w14:textId="6A863D14" w:rsidR="00971CD2" w:rsidRPr="00552505" w:rsidRDefault="003B2210" w:rsidP="008F374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Form</w:t>
      </w:r>
    </w:p>
    <w:p w14:paraId="766E2168" w14:textId="4CA41BFA" w:rsidR="003B2210" w:rsidRPr="001B40E0" w:rsidRDefault="003B2210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B2210">
        <w:rPr>
          <w:rFonts w:ascii="Arial" w:hAnsi="Arial" w:cs="Arial"/>
          <w:sz w:val="22"/>
          <w:szCs w:val="24"/>
        </w:rPr>
        <w:t xml:space="preserve">Alle Dokumente und Pläne müssen in digitaler Form in den entsprechenden Dateiformaten gemäss </w:t>
      </w:r>
      <w:r w:rsidRPr="001B40E0">
        <w:rPr>
          <w:rFonts w:ascii="Arial" w:hAnsi="Arial" w:cs="Arial"/>
          <w:sz w:val="22"/>
          <w:szCs w:val="24"/>
        </w:rPr>
        <w:t xml:space="preserve">Dokumentartenkatalog der </w:t>
      </w:r>
      <w:r w:rsidR="00D079FB" w:rsidRPr="001B40E0">
        <w:rPr>
          <w:rFonts w:ascii="Arial" w:hAnsi="Arial" w:cs="Arial"/>
          <w:sz w:val="22"/>
        </w:rPr>
        <w:t>Eigentümer</w:t>
      </w:r>
      <w:r w:rsidR="00D079FB">
        <w:rPr>
          <w:rFonts w:ascii="Arial" w:hAnsi="Arial" w:cs="Arial"/>
          <w:sz w:val="22"/>
        </w:rPr>
        <w:t>in</w:t>
      </w:r>
      <w:r w:rsidRPr="001B40E0">
        <w:rPr>
          <w:rFonts w:ascii="Arial" w:hAnsi="Arial" w:cs="Arial"/>
          <w:sz w:val="22"/>
          <w:szCs w:val="24"/>
        </w:rPr>
        <w:t xml:space="preserve"> übergeben werden. </w:t>
      </w:r>
    </w:p>
    <w:p w14:paraId="7973F1F5" w14:textId="77777777" w:rsidR="0088046D" w:rsidRPr="001B40E0" w:rsidRDefault="0088046D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7A049B72" w14:textId="5E529A17" w:rsidR="003B2210" w:rsidRDefault="003B2210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1B40E0">
        <w:rPr>
          <w:rFonts w:ascii="Arial" w:hAnsi="Arial" w:cs="Arial"/>
          <w:sz w:val="22"/>
          <w:szCs w:val="24"/>
        </w:rPr>
        <w:t xml:space="preserve">Die Anzahl der Papierdokumentationen </w:t>
      </w:r>
      <w:r w:rsidR="00EC1924" w:rsidRPr="001B40E0">
        <w:rPr>
          <w:rFonts w:ascii="Arial" w:hAnsi="Arial" w:cs="Arial"/>
          <w:sz w:val="22"/>
          <w:szCs w:val="24"/>
        </w:rPr>
        <w:t>orientiert sich an nach</w:t>
      </w:r>
      <w:r w:rsidRPr="001B40E0">
        <w:rPr>
          <w:rFonts w:ascii="Arial" w:hAnsi="Arial" w:cs="Arial"/>
          <w:sz w:val="22"/>
          <w:szCs w:val="24"/>
        </w:rPr>
        <w:t xml:space="preserve">folgender Definition. Die Form der Papierdokumentation wird von der </w:t>
      </w:r>
      <w:r w:rsidR="00D079FB" w:rsidRPr="001B40E0">
        <w:rPr>
          <w:rFonts w:ascii="Arial" w:hAnsi="Arial" w:cs="Arial"/>
          <w:sz w:val="22"/>
        </w:rPr>
        <w:t>Eigentümer</w:t>
      </w:r>
      <w:r w:rsidR="00D079FB">
        <w:rPr>
          <w:rFonts w:ascii="Arial" w:hAnsi="Arial" w:cs="Arial"/>
          <w:sz w:val="22"/>
        </w:rPr>
        <w:t>in</w:t>
      </w:r>
      <w:r w:rsidR="00EC1924" w:rsidRPr="001B40E0">
        <w:rPr>
          <w:rFonts w:ascii="Arial" w:hAnsi="Arial" w:cs="Arial"/>
          <w:sz w:val="22"/>
          <w:szCs w:val="24"/>
        </w:rPr>
        <w:t xml:space="preserve"> im</w:t>
      </w:r>
      <w:r w:rsidR="00EC1924">
        <w:rPr>
          <w:rFonts w:ascii="Arial" w:hAnsi="Arial" w:cs="Arial"/>
          <w:sz w:val="22"/>
          <w:szCs w:val="24"/>
        </w:rPr>
        <w:t xml:space="preserve"> Ablagekonzept vorgegeben.</w:t>
      </w:r>
    </w:p>
    <w:p w14:paraId="1515EC86" w14:textId="77777777" w:rsidR="0088046D" w:rsidRPr="003B2210" w:rsidRDefault="0088046D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1DCC709B" w14:textId="77777777" w:rsidR="003B2210" w:rsidRPr="003B2210" w:rsidRDefault="003B2210" w:rsidP="0088046D">
      <w:pPr>
        <w:spacing w:after="0" w:line="260" w:lineRule="atLeast"/>
        <w:rPr>
          <w:rFonts w:ascii="Arial" w:hAnsi="Arial" w:cs="Arial"/>
          <w:sz w:val="22"/>
          <w:szCs w:val="24"/>
        </w:rPr>
      </w:pPr>
      <w:r w:rsidRPr="003B2210">
        <w:rPr>
          <w:rFonts w:ascii="Arial" w:hAnsi="Arial" w:cs="Arial"/>
          <w:sz w:val="22"/>
          <w:szCs w:val="24"/>
        </w:rPr>
        <w:t>Fachdokumentation:</w:t>
      </w:r>
      <w:r w:rsidRPr="003B2210">
        <w:rPr>
          <w:rFonts w:ascii="Arial" w:hAnsi="Arial" w:cs="Arial"/>
          <w:sz w:val="22"/>
          <w:szCs w:val="24"/>
        </w:rPr>
        <w:tab/>
      </w:r>
      <w:r w:rsidRPr="003B2210">
        <w:rPr>
          <w:rFonts w:ascii="Arial" w:hAnsi="Arial" w:cs="Arial"/>
          <w:sz w:val="22"/>
          <w:szCs w:val="24"/>
        </w:rPr>
        <w:tab/>
      </w:r>
      <w:r w:rsidRPr="003B2210">
        <w:rPr>
          <w:rFonts w:ascii="Arial Black" w:hAnsi="Arial Black" w:cs="Arial"/>
          <w:sz w:val="22"/>
          <w:szCs w:val="24"/>
        </w:rPr>
        <w:t>1-fach nur Dokumente mit Originalunterschriften</w:t>
      </w:r>
    </w:p>
    <w:p w14:paraId="4708BE74" w14:textId="77777777" w:rsidR="003B2210" w:rsidRPr="003B2210" w:rsidRDefault="003B2210" w:rsidP="0088046D">
      <w:pPr>
        <w:spacing w:after="0" w:line="260" w:lineRule="atLeast"/>
        <w:rPr>
          <w:rFonts w:ascii="Arial" w:hAnsi="Arial" w:cs="Arial"/>
          <w:sz w:val="22"/>
          <w:szCs w:val="24"/>
        </w:rPr>
      </w:pPr>
      <w:r w:rsidRPr="003B2210">
        <w:rPr>
          <w:rFonts w:ascii="Arial" w:hAnsi="Arial" w:cs="Arial"/>
          <w:sz w:val="22"/>
          <w:szCs w:val="24"/>
        </w:rPr>
        <w:t>Anlagedokumentation:</w:t>
      </w:r>
      <w:r w:rsidRPr="003B2210">
        <w:rPr>
          <w:rFonts w:ascii="Arial" w:hAnsi="Arial" w:cs="Arial"/>
          <w:sz w:val="22"/>
          <w:szCs w:val="24"/>
        </w:rPr>
        <w:tab/>
      </w:r>
      <w:r w:rsidRPr="003B2210">
        <w:rPr>
          <w:rFonts w:ascii="Arial Black" w:hAnsi="Arial Black" w:cs="Arial"/>
          <w:sz w:val="22"/>
          <w:szCs w:val="24"/>
        </w:rPr>
        <w:t>1-fach vor Ort bei der Anlage</w:t>
      </w:r>
    </w:p>
    <w:p w14:paraId="357F414E" w14:textId="77777777" w:rsidR="003B2210" w:rsidRPr="003B2210" w:rsidRDefault="003B2210" w:rsidP="0088046D">
      <w:pPr>
        <w:spacing w:after="0" w:line="260" w:lineRule="atLeast"/>
        <w:rPr>
          <w:rFonts w:ascii="Arial" w:hAnsi="Arial" w:cs="Arial"/>
          <w:sz w:val="22"/>
          <w:szCs w:val="24"/>
        </w:rPr>
      </w:pPr>
      <w:r w:rsidRPr="003B2210">
        <w:rPr>
          <w:rFonts w:ascii="Arial" w:hAnsi="Arial" w:cs="Arial"/>
          <w:sz w:val="22"/>
          <w:szCs w:val="24"/>
        </w:rPr>
        <w:t>Produktdokumentation:</w:t>
      </w:r>
      <w:r w:rsidRPr="003B2210">
        <w:rPr>
          <w:rFonts w:ascii="Arial" w:hAnsi="Arial" w:cs="Arial"/>
          <w:sz w:val="22"/>
          <w:szCs w:val="24"/>
        </w:rPr>
        <w:tab/>
      </w:r>
      <w:r w:rsidRPr="003B2210">
        <w:rPr>
          <w:rFonts w:ascii="Arial Black" w:hAnsi="Arial Black" w:cs="Arial"/>
          <w:sz w:val="22"/>
          <w:szCs w:val="24"/>
        </w:rPr>
        <w:t>keine</w:t>
      </w:r>
    </w:p>
    <w:p w14:paraId="55059F41" w14:textId="77777777" w:rsidR="0088046D" w:rsidRDefault="0088046D" w:rsidP="0088046D">
      <w:pPr>
        <w:spacing w:after="0" w:line="260" w:lineRule="atLeast"/>
        <w:rPr>
          <w:rFonts w:ascii="Arial" w:hAnsi="Arial" w:cs="Arial"/>
          <w:sz w:val="22"/>
          <w:szCs w:val="24"/>
        </w:rPr>
      </w:pPr>
    </w:p>
    <w:p w14:paraId="49110D3B" w14:textId="2A383E68" w:rsidR="008A478B" w:rsidRPr="00395C09" w:rsidRDefault="003B2210" w:rsidP="00EC1924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B2210">
        <w:rPr>
          <w:rFonts w:ascii="Arial" w:hAnsi="Arial" w:cs="Arial"/>
          <w:sz w:val="22"/>
          <w:szCs w:val="24"/>
        </w:rPr>
        <w:t>Für die Beschreibung der Ordner und d</w:t>
      </w:r>
      <w:r w:rsidR="00EC1924">
        <w:rPr>
          <w:rFonts w:ascii="Arial" w:hAnsi="Arial" w:cs="Arial"/>
          <w:sz w:val="22"/>
          <w:szCs w:val="24"/>
        </w:rPr>
        <w:t>er</w:t>
      </w:r>
      <w:r w:rsidRPr="003B2210">
        <w:rPr>
          <w:rFonts w:ascii="Arial" w:hAnsi="Arial" w:cs="Arial"/>
          <w:sz w:val="22"/>
          <w:szCs w:val="24"/>
        </w:rPr>
        <w:t xml:space="preserve"> Inhaltsstruktur gibt die </w:t>
      </w:r>
      <w:r w:rsidR="00D079FB" w:rsidRPr="001B40E0">
        <w:rPr>
          <w:rFonts w:ascii="Arial" w:hAnsi="Arial" w:cs="Arial"/>
          <w:sz w:val="22"/>
        </w:rPr>
        <w:t>Eigentümer</w:t>
      </w:r>
      <w:r w:rsidR="00D079FB">
        <w:rPr>
          <w:rFonts w:ascii="Arial" w:hAnsi="Arial" w:cs="Arial"/>
          <w:sz w:val="22"/>
        </w:rPr>
        <w:t>in</w:t>
      </w:r>
      <w:r w:rsidRPr="003B2210">
        <w:rPr>
          <w:rFonts w:ascii="Arial" w:hAnsi="Arial" w:cs="Arial"/>
          <w:sz w:val="22"/>
          <w:szCs w:val="24"/>
        </w:rPr>
        <w:t xml:space="preserve"> standardisierte Ordnerrücken und Inhaltsverzeichnisse vor.</w:t>
      </w:r>
    </w:p>
    <w:p w14:paraId="435898A0" w14:textId="7FF2B4FC" w:rsidR="006723A1" w:rsidRPr="00552505" w:rsidRDefault="000C55DD" w:rsidP="008F374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24" w:name="_Toc31263053"/>
      <w:r>
        <w:rPr>
          <w:rFonts w:ascii="Arial Black" w:hAnsi="Arial Black" w:cs="Arial"/>
          <w:color w:val="0F05A0"/>
          <w:sz w:val="24"/>
          <w:szCs w:val="24"/>
          <w:lang w:val="de-CH"/>
        </w:rPr>
        <w:t>Merkmale von Dokumenten</w:t>
      </w:r>
    </w:p>
    <w:bookmarkEnd w:id="24"/>
    <w:p w14:paraId="1BCA6554" w14:textId="0F1C1DD6" w:rsidR="0066774F" w:rsidRPr="005761FD" w:rsidRDefault="000C55DD" w:rsidP="0088046D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5761FD">
        <w:rPr>
          <w:rFonts w:ascii="Arial" w:hAnsi="Arial" w:cs="Arial"/>
          <w:sz w:val="22"/>
        </w:rPr>
        <w:t xml:space="preserve">Jedes Dokument wird mit wichtigen Merkmalen (Metadaten) beschrieben bzw. indexiert. Die Erfassung der Metadaten erfolgt über ein Dokumentenverzeichnis. Weitere Informationen zu den Metadaten siehe Datenfeldkatalog. </w:t>
      </w:r>
    </w:p>
    <w:p w14:paraId="5301EB36" w14:textId="5E4CE5A2" w:rsidR="00971CD2" w:rsidRPr="003E1024" w:rsidRDefault="00602D60" w:rsidP="008F374A">
      <w:pPr>
        <w:pStyle w:val="berschrift1mitNummerierung"/>
        <w:numPr>
          <w:ilvl w:val="0"/>
          <w:numId w:val="32"/>
        </w:numPr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25" w:name="_Hlk33433818"/>
      <w:bookmarkStart w:id="26" w:name="_Hlk33438686"/>
      <w:r w:rsidRPr="003E1024">
        <w:rPr>
          <w:rFonts w:ascii="Arial Black" w:hAnsi="Arial Black" w:cs="Arial"/>
          <w:color w:val="0F05A0"/>
          <w:sz w:val="32"/>
          <w:lang w:val="de-CH"/>
        </w:rPr>
        <w:t>Daten</w:t>
      </w:r>
      <w:r w:rsidR="007E2DFB" w:rsidRPr="003E1024">
        <w:rPr>
          <w:rFonts w:ascii="Arial Black" w:hAnsi="Arial Black" w:cs="Arial"/>
          <w:color w:val="0F05A0"/>
          <w:sz w:val="32"/>
          <w:lang w:val="de-CH"/>
        </w:rPr>
        <w:t>qualität</w:t>
      </w:r>
    </w:p>
    <w:p w14:paraId="2D34B34C" w14:textId="4E2F50BB" w:rsidR="00F1216E" w:rsidRPr="00552505" w:rsidRDefault="00F1216E" w:rsidP="008F374A">
      <w:pPr>
        <w:pStyle w:val="berschrift2mitNummerierung"/>
        <w:numPr>
          <w:ilvl w:val="1"/>
          <w:numId w:val="32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27" w:name="_Hlk33433870"/>
      <w:bookmarkStart w:id="28" w:name="_Hlk33365724"/>
      <w:bookmarkEnd w:id="25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Prüfplan</w:t>
      </w:r>
    </w:p>
    <w:p w14:paraId="0BA95781" w14:textId="265BBAFE" w:rsidR="00971CD2" w:rsidRPr="00395C09" w:rsidRDefault="000C55DD" w:rsidP="0088046D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0C55DD">
        <w:rPr>
          <w:rFonts w:ascii="Arial" w:hAnsi="Arial" w:cs="Arial"/>
          <w:sz w:val="22"/>
          <w:szCs w:val="18"/>
        </w:rPr>
        <w:t>Die Prüfung der Datenqualität der Bauwerksdokume</w:t>
      </w:r>
      <w:r w:rsidR="00B025B1">
        <w:rPr>
          <w:rFonts w:ascii="Arial" w:hAnsi="Arial" w:cs="Arial"/>
          <w:sz w:val="22"/>
          <w:szCs w:val="18"/>
        </w:rPr>
        <w:t>nte erfolgt anhand des Prüfplan</w:t>
      </w:r>
      <w:r w:rsidRPr="000C55DD">
        <w:rPr>
          <w:rFonts w:ascii="Arial" w:hAnsi="Arial" w:cs="Arial"/>
          <w:sz w:val="22"/>
          <w:szCs w:val="18"/>
        </w:rPr>
        <w:t xml:space="preserve">s für Bauwerksdokumente, </w:t>
      </w:r>
      <w:r w:rsidR="00B025B1">
        <w:rPr>
          <w:rFonts w:ascii="Arial" w:hAnsi="Arial" w:cs="Arial"/>
          <w:sz w:val="22"/>
          <w:szCs w:val="18"/>
        </w:rPr>
        <w:t>der</w:t>
      </w:r>
      <w:r w:rsidRPr="000C55DD">
        <w:rPr>
          <w:rFonts w:ascii="Arial" w:hAnsi="Arial" w:cs="Arial"/>
          <w:sz w:val="22"/>
          <w:szCs w:val="18"/>
        </w:rPr>
        <w:t xml:space="preserve"> alle relevanten Qualitätsmerkmale beschreibt. </w:t>
      </w:r>
      <w:r w:rsidR="00412928" w:rsidRPr="00395C09">
        <w:rPr>
          <w:rFonts w:ascii="Arial" w:hAnsi="Arial" w:cs="Arial"/>
          <w:sz w:val="22"/>
          <w:szCs w:val="18"/>
        </w:rPr>
        <w:t>D</w:t>
      </w:r>
      <w:r w:rsidR="00412928">
        <w:rPr>
          <w:rFonts w:ascii="Arial" w:hAnsi="Arial" w:cs="Arial"/>
          <w:sz w:val="22"/>
          <w:szCs w:val="18"/>
        </w:rPr>
        <w:t>as</w:t>
      </w:r>
      <w:r w:rsidR="00412928" w:rsidRPr="00395C09">
        <w:rPr>
          <w:rFonts w:ascii="Arial" w:hAnsi="Arial" w:cs="Arial"/>
          <w:sz w:val="22"/>
          <w:szCs w:val="18"/>
        </w:rPr>
        <w:t xml:space="preserve"> </w:t>
      </w:r>
      <w:r w:rsidR="00412928">
        <w:rPr>
          <w:rFonts w:ascii="Arial" w:hAnsi="Arial" w:cs="Arial"/>
          <w:sz w:val="22"/>
          <w:szCs w:val="24"/>
        </w:rPr>
        <w:t>beauftragte Unternehmen</w:t>
      </w:r>
      <w:r w:rsidR="00412928" w:rsidRPr="00395C09">
        <w:rPr>
          <w:rFonts w:ascii="Arial" w:hAnsi="Arial" w:cs="Arial"/>
          <w:sz w:val="22"/>
          <w:szCs w:val="18"/>
        </w:rPr>
        <w:t xml:space="preserve"> hat zu gewährleisten, dass die Qualitätsvorgaben bei der Übergabe an die</w:t>
      </w:r>
      <w:r w:rsidR="00412928" w:rsidRPr="00BC5821">
        <w:rPr>
          <w:rFonts w:ascii="Arial" w:hAnsi="Arial" w:cs="Arial"/>
          <w:sz w:val="22"/>
          <w:szCs w:val="18"/>
        </w:rPr>
        <w:t xml:space="preserve"> </w:t>
      </w:r>
      <w:r w:rsidR="00412928" w:rsidRPr="00395C09">
        <w:rPr>
          <w:rFonts w:ascii="Arial" w:hAnsi="Arial" w:cs="Arial"/>
          <w:sz w:val="22"/>
          <w:szCs w:val="18"/>
        </w:rPr>
        <w:t>Eigentüme</w:t>
      </w:r>
      <w:r w:rsidR="00412928">
        <w:rPr>
          <w:rFonts w:ascii="Arial" w:hAnsi="Arial" w:cs="Arial"/>
          <w:sz w:val="22"/>
          <w:szCs w:val="18"/>
        </w:rPr>
        <w:t>rin</w:t>
      </w:r>
      <w:r w:rsidR="00412928" w:rsidRPr="00395C09">
        <w:rPr>
          <w:rFonts w:ascii="Arial" w:hAnsi="Arial" w:cs="Arial"/>
          <w:sz w:val="22"/>
          <w:szCs w:val="18"/>
        </w:rPr>
        <w:t xml:space="preserve"> eingehalten sind</w:t>
      </w:r>
      <w:r w:rsidR="0037549A" w:rsidRPr="00395C09">
        <w:rPr>
          <w:rFonts w:ascii="Arial" w:hAnsi="Arial" w:cs="Arial"/>
          <w:sz w:val="22"/>
          <w:szCs w:val="18"/>
        </w:rPr>
        <w:t>.</w:t>
      </w:r>
    </w:p>
    <w:p w14:paraId="073021E9" w14:textId="2E5B1B5B" w:rsidR="00C40794" w:rsidRPr="00552505" w:rsidRDefault="00C40794" w:rsidP="008F374A">
      <w:pPr>
        <w:pStyle w:val="berschrift2mitNummerierung"/>
        <w:numPr>
          <w:ilvl w:val="1"/>
          <w:numId w:val="32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</w:rPr>
      </w:pPr>
      <w:bookmarkStart w:id="29" w:name="_Hlk33433919"/>
      <w:bookmarkEnd w:id="27"/>
      <w:bookmarkEnd w:id="28"/>
      <w:r w:rsidRPr="00552505">
        <w:rPr>
          <w:rFonts w:ascii="Arial Black" w:hAnsi="Arial Black" w:cs="Arial"/>
          <w:color w:val="0F05A0"/>
          <w:sz w:val="24"/>
          <w:szCs w:val="24"/>
        </w:rPr>
        <w:t>Qualitätsprüfung</w:t>
      </w:r>
    </w:p>
    <w:p w14:paraId="5EF418BA" w14:textId="6FF55D4D" w:rsidR="00C40794" w:rsidRPr="00395C09" w:rsidRDefault="00412928" w:rsidP="0088046D">
      <w:pPr>
        <w:pStyle w:val="Textkrper"/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Die Qualitätsprüfung der Bauwerksdokumente erfolgt anhand des IMMO-Prozesses «Objektdokumentation». Weitere Informationen können bei der </w:t>
      </w:r>
      <w:r w:rsidRPr="00395C09">
        <w:rPr>
          <w:rFonts w:ascii="Arial" w:hAnsi="Arial" w:cs="Arial"/>
          <w:sz w:val="22"/>
          <w:szCs w:val="18"/>
        </w:rPr>
        <w:t>Eigentüme</w:t>
      </w:r>
      <w:r>
        <w:rPr>
          <w:rFonts w:ascii="Arial" w:hAnsi="Arial" w:cs="Arial"/>
          <w:sz w:val="22"/>
          <w:szCs w:val="18"/>
        </w:rPr>
        <w:t>rin</w:t>
      </w:r>
      <w:r w:rsidRPr="00395C09">
        <w:rPr>
          <w:rFonts w:ascii="Arial" w:hAnsi="Arial" w:cs="Arial"/>
          <w:sz w:val="22"/>
          <w:szCs w:val="24"/>
        </w:rPr>
        <w:t xml:space="preserve"> eingeholt werden</w:t>
      </w:r>
      <w:r w:rsidR="00C40794" w:rsidRPr="00395C09">
        <w:rPr>
          <w:rFonts w:ascii="Arial" w:hAnsi="Arial" w:cs="Arial"/>
          <w:sz w:val="22"/>
          <w:szCs w:val="24"/>
        </w:rPr>
        <w:t>.</w:t>
      </w:r>
    </w:p>
    <w:p w14:paraId="0CB3991E" w14:textId="3EF32F91" w:rsidR="00A302D1" w:rsidRPr="003E1024" w:rsidRDefault="00A302D1" w:rsidP="00000ACF">
      <w:pPr>
        <w:pStyle w:val="berschrift1mitNummerierung"/>
        <w:numPr>
          <w:ilvl w:val="0"/>
          <w:numId w:val="32"/>
        </w:numPr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r w:rsidRPr="003E1024">
        <w:rPr>
          <w:rFonts w:ascii="Arial Black" w:hAnsi="Arial Black" w:cs="Arial"/>
          <w:color w:val="0F05A0"/>
          <w:sz w:val="32"/>
          <w:lang w:val="de-CH"/>
        </w:rPr>
        <w:t>Rechtliche Vorgaben</w:t>
      </w:r>
    </w:p>
    <w:p w14:paraId="6105D66F" w14:textId="5252305C" w:rsidR="00A302D1" w:rsidRPr="00552505" w:rsidRDefault="00A302D1" w:rsidP="008F374A">
      <w:pPr>
        <w:pStyle w:val="berschrift2mitNummerierung"/>
        <w:numPr>
          <w:ilvl w:val="1"/>
          <w:numId w:val="32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Urheberrecht</w:t>
      </w:r>
    </w:p>
    <w:p w14:paraId="773CBBA2" w14:textId="12977421" w:rsidR="000C55DD" w:rsidRDefault="00412928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D</w:t>
      </w:r>
      <w:r>
        <w:rPr>
          <w:rFonts w:ascii="Arial" w:hAnsi="Arial" w:cs="Arial"/>
          <w:sz w:val="22"/>
          <w:szCs w:val="24"/>
        </w:rPr>
        <w:t>as beauftragte Unternehmen</w:t>
      </w:r>
      <w:r w:rsidRPr="00395C09">
        <w:rPr>
          <w:rFonts w:ascii="Arial" w:hAnsi="Arial" w:cs="Arial"/>
          <w:sz w:val="22"/>
          <w:szCs w:val="24"/>
        </w:rPr>
        <w:t xml:space="preserve"> räumt </w:t>
      </w:r>
      <w:r w:rsidRPr="00395C09">
        <w:rPr>
          <w:rFonts w:ascii="Arial" w:hAnsi="Arial" w:cs="Arial"/>
          <w:sz w:val="22"/>
          <w:szCs w:val="18"/>
        </w:rPr>
        <w:t>der Eigentüme</w:t>
      </w:r>
      <w:r>
        <w:rPr>
          <w:rFonts w:ascii="Arial" w:hAnsi="Arial" w:cs="Arial"/>
          <w:sz w:val="22"/>
          <w:szCs w:val="18"/>
        </w:rPr>
        <w:t>rin</w:t>
      </w:r>
      <w:r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>bei erfolgreicher Abnahme der bestell</w:t>
      </w:r>
      <w:r>
        <w:rPr>
          <w:rFonts w:ascii="Arial" w:hAnsi="Arial" w:cs="Arial"/>
          <w:sz w:val="22"/>
          <w:szCs w:val="24"/>
        </w:rPr>
        <w:t>t</w:t>
      </w:r>
      <w:r w:rsidRPr="00395C09">
        <w:rPr>
          <w:rFonts w:ascii="Arial" w:hAnsi="Arial" w:cs="Arial"/>
          <w:sz w:val="22"/>
          <w:szCs w:val="24"/>
        </w:rPr>
        <w:t xml:space="preserve">en Leistungen oder Produkte ein zeitlich unbeschränktes, umfassendes und ausschliessliches Nutzungs-, Verwertungs- und Weiterentwicklungsrecht auf die gelieferten digitalen und physischen Daten ein. </w:t>
      </w:r>
      <w:r w:rsidRPr="00395C09">
        <w:rPr>
          <w:rFonts w:ascii="Arial" w:hAnsi="Arial" w:cs="Arial"/>
          <w:sz w:val="22"/>
          <w:szCs w:val="18"/>
        </w:rPr>
        <w:t>D</w:t>
      </w:r>
      <w:r w:rsidRPr="00BC5821">
        <w:rPr>
          <w:rFonts w:ascii="Arial" w:hAnsi="Arial" w:cs="Arial"/>
          <w:sz w:val="22"/>
          <w:szCs w:val="18"/>
        </w:rPr>
        <w:t xml:space="preserve">ie </w:t>
      </w:r>
      <w:r w:rsidRPr="00395C09">
        <w:rPr>
          <w:rFonts w:ascii="Arial" w:hAnsi="Arial" w:cs="Arial"/>
          <w:sz w:val="22"/>
          <w:szCs w:val="18"/>
        </w:rPr>
        <w:t>Eigentüme</w:t>
      </w:r>
      <w:r>
        <w:rPr>
          <w:rFonts w:ascii="Arial" w:hAnsi="Arial" w:cs="Arial"/>
          <w:sz w:val="22"/>
          <w:szCs w:val="18"/>
        </w:rPr>
        <w:t>rin</w:t>
      </w:r>
      <w:r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>hat somit das Recht, die Daten zu verwenden und zu verändern, soweit dies notwendig ist</w:t>
      </w:r>
      <w:r w:rsidR="000C55DD">
        <w:rPr>
          <w:rFonts w:ascii="Arial" w:hAnsi="Arial" w:cs="Arial"/>
          <w:sz w:val="22"/>
          <w:szCs w:val="24"/>
        </w:rPr>
        <w:t>.</w:t>
      </w:r>
      <w:r w:rsidR="00A302D1" w:rsidRPr="00395C09">
        <w:rPr>
          <w:rFonts w:ascii="Arial" w:hAnsi="Arial" w:cs="Arial"/>
          <w:sz w:val="22"/>
          <w:szCs w:val="24"/>
        </w:rPr>
        <w:t xml:space="preserve"> </w:t>
      </w:r>
    </w:p>
    <w:p w14:paraId="2A18193C" w14:textId="05838FC0" w:rsidR="00A302D1" w:rsidRPr="000C55DD" w:rsidRDefault="00A302D1" w:rsidP="008F374A">
      <w:pPr>
        <w:pStyle w:val="Listenabsatz"/>
        <w:numPr>
          <w:ilvl w:val="1"/>
          <w:numId w:val="32"/>
        </w:numPr>
        <w:spacing w:before="120" w:line="360" w:lineRule="atLeast"/>
        <w:ind w:left="1049" w:hanging="1049"/>
        <w:contextualSpacing w:val="0"/>
        <w:rPr>
          <w:rFonts w:ascii="Arial Black" w:hAnsi="Arial Black" w:cs="Arial"/>
          <w:color w:val="0F05A0"/>
          <w:sz w:val="24"/>
          <w:szCs w:val="24"/>
        </w:rPr>
      </w:pPr>
      <w:r w:rsidRPr="000C55DD">
        <w:rPr>
          <w:rFonts w:ascii="Arial Black" w:hAnsi="Arial Black" w:cs="Arial"/>
          <w:color w:val="0F05A0"/>
          <w:sz w:val="24"/>
          <w:szCs w:val="24"/>
        </w:rPr>
        <w:t>Virenfreiheit</w:t>
      </w:r>
    </w:p>
    <w:bookmarkEnd w:id="26"/>
    <w:bookmarkEnd w:id="29"/>
    <w:p w14:paraId="1C8A9627" w14:textId="02F698EA" w:rsidR="00B809D9" w:rsidRPr="00395C09" w:rsidRDefault="00412928" w:rsidP="0088046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Die zu liefernden Daten müssen mit einem aktuellen Virenscanner geprüft werden, bevor sie vers</w:t>
      </w:r>
      <w:r>
        <w:rPr>
          <w:rFonts w:ascii="Arial" w:hAnsi="Arial" w:cs="Arial"/>
          <w:sz w:val="22"/>
          <w:szCs w:val="24"/>
        </w:rPr>
        <w:t>e</w:t>
      </w:r>
      <w:r w:rsidRPr="00395C09">
        <w:rPr>
          <w:rFonts w:ascii="Arial" w:hAnsi="Arial" w:cs="Arial"/>
          <w:sz w:val="22"/>
          <w:szCs w:val="24"/>
        </w:rPr>
        <w:t>nd</w:t>
      </w:r>
      <w:r>
        <w:rPr>
          <w:rFonts w:ascii="Arial" w:hAnsi="Arial" w:cs="Arial"/>
          <w:sz w:val="22"/>
          <w:szCs w:val="24"/>
        </w:rPr>
        <w:t>e</w:t>
      </w:r>
      <w:r w:rsidRPr="00395C09">
        <w:rPr>
          <w:rFonts w:ascii="Arial" w:hAnsi="Arial" w:cs="Arial"/>
          <w:sz w:val="22"/>
          <w:szCs w:val="24"/>
        </w:rPr>
        <w:t>t werden</w:t>
      </w:r>
      <w:r w:rsidR="000C55DD" w:rsidRPr="000C55DD">
        <w:rPr>
          <w:rFonts w:ascii="Arial" w:hAnsi="Arial" w:cs="Arial"/>
          <w:sz w:val="22"/>
          <w:szCs w:val="24"/>
        </w:rPr>
        <w:t>.</w:t>
      </w:r>
    </w:p>
    <w:sectPr w:rsidR="00B809D9" w:rsidRPr="00395C09" w:rsidSect="00425D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133" w:bottom="709" w:left="1701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4340" w14:textId="77777777" w:rsidR="0075449E" w:rsidRDefault="0075449E" w:rsidP="00AD1287">
      <w:pPr>
        <w:spacing w:after="0"/>
      </w:pPr>
      <w:r>
        <w:separator/>
      </w:r>
    </w:p>
  </w:endnote>
  <w:endnote w:type="continuationSeparator" w:id="0">
    <w:p w14:paraId="39030B1F" w14:textId="77777777" w:rsidR="0075449E" w:rsidRDefault="0075449E" w:rsidP="00AD1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4B6F" w14:textId="77777777" w:rsidR="004A1B63" w:rsidRDefault="004A1B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7ADC" w14:textId="77777777" w:rsidR="004A1B63" w:rsidRDefault="004A1B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3"/>
      <w:gridCol w:w="3289"/>
      <w:gridCol w:w="794"/>
      <w:gridCol w:w="624"/>
    </w:tblGrid>
    <w:tr w:rsidR="008A478B" w:rsidRPr="00554D0F" w14:paraId="17A740C4" w14:textId="77777777" w:rsidTr="00D13AA1">
      <w:tc>
        <w:tcPr>
          <w:tcW w:w="493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09B0931" w14:textId="77777777" w:rsidR="008A478B" w:rsidRPr="00554D0F" w:rsidRDefault="008A478B" w:rsidP="008A478B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554D0F">
            <w:rPr>
              <w:rFonts w:ascii="Arial" w:hAnsi="Arial" w:cs="Arial"/>
              <w:sz w:val="17"/>
              <w:szCs w:val="17"/>
            </w:rPr>
            <w:t xml:space="preserve">Immobilien Stadt Zürich ist eine Dienstabteilung </w:t>
          </w:r>
        </w:p>
        <w:p w14:paraId="76BC737D" w14:textId="77777777" w:rsidR="008A478B" w:rsidRPr="00554D0F" w:rsidRDefault="008A478B" w:rsidP="008A478B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554D0F">
            <w:rPr>
              <w:rFonts w:ascii="Arial" w:hAnsi="Arial" w:cs="Arial"/>
              <w:sz w:val="17"/>
              <w:szCs w:val="17"/>
            </w:rPr>
            <w:t>des Hochbaudepartements der Stadt Zürich.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A788AF" w14:textId="30B54D95" w:rsidR="008A478B" w:rsidRPr="00554D0F" w:rsidRDefault="008A478B" w:rsidP="00D13AA1">
          <w:pPr>
            <w:pStyle w:val="FusszeilePfad"/>
            <w:ind w:right="227"/>
            <w:rPr>
              <w:rFonts w:cs="Arial"/>
              <w:sz w:val="17"/>
            </w:rPr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33683B" w14:textId="1642BA83" w:rsidR="008A478B" w:rsidRPr="00554D0F" w:rsidRDefault="00395C09" w:rsidP="008A478B">
          <w:pPr>
            <w:pStyle w:val="Fuzeile"/>
            <w:jc w:val="right"/>
            <w:rPr>
              <w:rFonts w:ascii="Arial" w:hAnsi="Arial" w:cs="Arial"/>
              <w:sz w:val="17"/>
              <w:szCs w:val="17"/>
            </w:rPr>
          </w:pPr>
          <w:r w:rsidRPr="00395C09">
            <w:rPr>
              <w:noProof/>
              <w:lang w:eastAsia="de-CH"/>
            </w:rPr>
            <w:drawing>
              <wp:anchor distT="0" distB="0" distL="114300" distR="114300" simplePos="0" relativeHeight="251664384" behindDoc="0" locked="0" layoutInCell="1" allowOverlap="1" wp14:anchorId="48AF47DE" wp14:editId="408CC577">
                <wp:simplePos x="0" y="0"/>
                <wp:positionH relativeFrom="column">
                  <wp:posOffset>506730</wp:posOffset>
                </wp:positionH>
                <wp:positionV relativeFrom="paragraph">
                  <wp:posOffset>-100965</wp:posOffset>
                </wp:positionV>
                <wp:extent cx="442595" cy="228600"/>
                <wp:effectExtent l="0" t="0" r="0" b="0"/>
                <wp:wrapNone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ertifikat Qualität ISO 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59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09D117" w14:textId="2640928C" w:rsidR="008A478B" w:rsidRPr="00554D0F" w:rsidRDefault="008A478B" w:rsidP="008A478B">
          <w:pPr>
            <w:spacing w:line="216" w:lineRule="auto"/>
            <w:rPr>
              <w:rFonts w:ascii="Arial" w:hAnsi="Arial" w:cs="Arial"/>
              <w:spacing w:val="1"/>
              <w:sz w:val="17"/>
              <w:szCs w:val="17"/>
            </w:rPr>
          </w:pPr>
        </w:p>
      </w:tc>
    </w:tr>
  </w:tbl>
  <w:p w14:paraId="066C57C7" w14:textId="0BDBB2C7" w:rsidR="008A478B" w:rsidRDefault="008A478B" w:rsidP="008A478B">
    <w:pPr>
      <w:pStyle w:val="Fuzeile"/>
    </w:pPr>
  </w:p>
  <w:p w14:paraId="100811AE" w14:textId="77777777" w:rsidR="008A478B" w:rsidRDefault="008A4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AA70" w14:textId="77777777" w:rsidR="0075449E" w:rsidRDefault="0075449E" w:rsidP="00AD1287">
      <w:pPr>
        <w:spacing w:after="0"/>
      </w:pPr>
      <w:r>
        <w:separator/>
      </w:r>
    </w:p>
  </w:footnote>
  <w:footnote w:type="continuationSeparator" w:id="0">
    <w:p w14:paraId="55EF3832" w14:textId="77777777" w:rsidR="0075449E" w:rsidRDefault="0075449E" w:rsidP="00AD1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7D24" w14:textId="77777777" w:rsidR="004A1B63" w:rsidRDefault="004A1B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B23E" w14:textId="7EC990FE" w:rsidR="00395C09" w:rsidRPr="00395C09" w:rsidRDefault="00395C09" w:rsidP="00395C09">
    <w:pPr>
      <w:framePr w:wrap="notBeside" w:vAnchor="page" w:hAnchor="page" w:x="1681" w:y="1966"/>
      <w:rPr>
        <w:rFonts w:ascii="Arial" w:hAnsi="Arial" w:cs="Arial"/>
        <w:noProof/>
        <w:sz w:val="22"/>
      </w:rPr>
    </w:pPr>
    <w:r w:rsidRPr="00395C09">
      <w:rPr>
        <w:rFonts w:ascii="Arial" w:hAnsi="Arial" w:cs="Arial"/>
        <w:sz w:val="22"/>
      </w:rPr>
      <w:fldChar w:fldCharType="begin"/>
    </w:r>
    <w:r w:rsidRPr="00395C09">
      <w:rPr>
        <w:rFonts w:ascii="Arial" w:hAnsi="Arial" w:cs="Arial"/>
        <w:sz w:val="22"/>
      </w:rPr>
      <w:instrText xml:space="preserve"> PAGE </w:instrText>
    </w:r>
    <w:r w:rsidRPr="00395C09">
      <w:rPr>
        <w:rFonts w:ascii="Arial" w:hAnsi="Arial" w:cs="Arial"/>
        <w:sz w:val="22"/>
      </w:rPr>
      <w:fldChar w:fldCharType="separate"/>
    </w:r>
    <w:r w:rsidR="00555C7F">
      <w:rPr>
        <w:rFonts w:ascii="Arial" w:hAnsi="Arial" w:cs="Arial"/>
        <w:noProof/>
        <w:sz w:val="22"/>
      </w:rPr>
      <w:t>5</w:t>
    </w:r>
    <w:r w:rsidRPr="00395C09">
      <w:rPr>
        <w:rFonts w:ascii="Arial" w:hAnsi="Arial" w:cs="Arial"/>
        <w:sz w:val="22"/>
      </w:rPr>
      <w:fldChar w:fldCharType="end"/>
    </w:r>
    <w:r w:rsidRPr="00395C09">
      <w:rPr>
        <w:rFonts w:ascii="Arial" w:hAnsi="Arial" w:cs="Arial"/>
        <w:sz w:val="22"/>
      </w:rPr>
      <w:t>/</w:t>
    </w:r>
    <w:r w:rsidRPr="00395C09">
      <w:rPr>
        <w:rFonts w:ascii="Arial" w:hAnsi="Arial" w:cs="Arial"/>
        <w:sz w:val="22"/>
      </w:rPr>
      <w:fldChar w:fldCharType="begin"/>
    </w:r>
    <w:r w:rsidRPr="00395C09">
      <w:rPr>
        <w:rFonts w:ascii="Arial" w:hAnsi="Arial" w:cs="Arial"/>
        <w:sz w:val="22"/>
      </w:rPr>
      <w:instrText xml:space="preserve"> NUMPAGES </w:instrText>
    </w:r>
    <w:r w:rsidRPr="00395C09">
      <w:rPr>
        <w:rFonts w:ascii="Arial" w:hAnsi="Arial" w:cs="Arial"/>
        <w:sz w:val="22"/>
      </w:rPr>
      <w:fldChar w:fldCharType="separate"/>
    </w:r>
    <w:r w:rsidR="00555C7F">
      <w:rPr>
        <w:rFonts w:ascii="Arial" w:hAnsi="Arial" w:cs="Arial"/>
        <w:noProof/>
        <w:sz w:val="22"/>
      </w:rPr>
      <w:t>5</w:t>
    </w:r>
    <w:r w:rsidRPr="00395C09">
      <w:rPr>
        <w:rFonts w:ascii="Arial" w:hAnsi="Arial" w:cs="Arial"/>
        <w:noProof/>
        <w:sz w:val="22"/>
      </w:rPr>
      <w:fldChar w:fldCharType="end"/>
    </w:r>
  </w:p>
  <w:p w14:paraId="3012C24D" w14:textId="77777777" w:rsidR="00395C09" w:rsidRDefault="00395C09" w:rsidP="00395C09">
    <w:pPr>
      <w:framePr w:wrap="notBeside" w:vAnchor="page" w:hAnchor="page" w:x="1681" w:y="1966"/>
    </w:pPr>
  </w:p>
  <w:p w14:paraId="6A9CDC23" w14:textId="0DA8A5E5" w:rsidR="008A478B" w:rsidRDefault="00554D0F" w:rsidP="00653A06">
    <w:pPr>
      <w:pStyle w:val="Kopfzeile"/>
      <w:tabs>
        <w:tab w:val="clear" w:pos="4536"/>
        <w:tab w:val="clear" w:pos="9072"/>
        <w:tab w:val="left" w:pos="735"/>
      </w:tabs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6172E09" wp14:editId="56DE1FA9">
          <wp:simplePos x="0" y="0"/>
          <wp:positionH relativeFrom="margin">
            <wp:posOffset>-596099</wp:posOffset>
          </wp:positionH>
          <wp:positionV relativeFrom="page">
            <wp:posOffset>342265</wp:posOffset>
          </wp:positionV>
          <wp:extent cx="2840400" cy="504000"/>
          <wp:effectExtent l="0" t="0" r="0" b="0"/>
          <wp:wrapNone/>
          <wp:docPr id="14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A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19DD" w14:textId="4A62FEBA" w:rsidR="00320803" w:rsidRPr="00554D0F" w:rsidRDefault="002D7F20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52D30EB2" wp14:editId="5AC5337C">
          <wp:simplePos x="0" y="0"/>
          <wp:positionH relativeFrom="margin">
            <wp:posOffset>-594360</wp:posOffset>
          </wp:positionH>
          <wp:positionV relativeFrom="page">
            <wp:posOffset>342265</wp:posOffset>
          </wp:positionV>
          <wp:extent cx="2840400" cy="504000"/>
          <wp:effectExtent l="0" t="0" r="0" b="0"/>
          <wp:wrapNone/>
          <wp:docPr id="15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48"/>
    <w:multiLevelType w:val="multilevel"/>
    <w:tmpl w:val="4B78A31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0C94242"/>
    <w:multiLevelType w:val="multilevel"/>
    <w:tmpl w:val="3A24FE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914C71"/>
    <w:multiLevelType w:val="multilevel"/>
    <w:tmpl w:val="C01A49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514E0D"/>
    <w:multiLevelType w:val="hybridMultilevel"/>
    <w:tmpl w:val="AD3669AC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D15"/>
    <w:multiLevelType w:val="multilevel"/>
    <w:tmpl w:val="10701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6E717C"/>
    <w:multiLevelType w:val="hybridMultilevel"/>
    <w:tmpl w:val="E1A2B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5E1"/>
    <w:multiLevelType w:val="hybridMultilevel"/>
    <w:tmpl w:val="B15499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09E1"/>
    <w:multiLevelType w:val="hybridMultilevel"/>
    <w:tmpl w:val="7750C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33BC"/>
    <w:multiLevelType w:val="hybridMultilevel"/>
    <w:tmpl w:val="A6D236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0716C"/>
    <w:multiLevelType w:val="hybridMultilevel"/>
    <w:tmpl w:val="494EBF28"/>
    <w:lvl w:ilvl="0" w:tplc="0807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92E8408A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92E8408A">
      <w:start w:val="1"/>
      <w:numFmt w:val="bullet"/>
      <w:lvlText w:val=""/>
      <w:lvlJc w:val="left"/>
      <w:pPr>
        <w:ind w:left="100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2AB46E77"/>
    <w:multiLevelType w:val="multilevel"/>
    <w:tmpl w:val="BF4E9652"/>
    <w:lvl w:ilvl="0">
      <w:start w:val="2"/>
      <w:numFmt w:val="decimal"/>
      <w:lvlText w:val="%1"/>
      <w:lvlJc w:val="left"/>
      <w:pPr>
        <w:ind w:left="375" w:hanging="375"/>
      </w:pPr>
      <w:rPr>
        <w:rFonts w:ascii="Franklin Gothic Demi Cond" w:hAnsi="Franklin Gothic Demi Cond" w:cstheme="majorBidi" w:hint="default"/>
        <w:sz w:val="28"/>
      </w:rPr>
    </w:lvl>
    <w:lvl w:ilvl="1">
      <w:start w:val="1"/>
      <w:numFmt w:val="decimal"/>
      <w:lvlText w:val="%1.%2"/>
      <w:lvlJc w:val="left"/>
      <w:pPr>
        <w:ind w:left="2880" w:hanging="1080"/>
      </w:pPr>
      <w:rPr>
        <w:rFonts w:ascii="Arial Black" w:hAnsi="Arial Black" w:cstheme="majorBidi" w:hint="default"/>
        <w:color w:val="0F05A0"/>
        <w:sz w:val="24"/>
        <w:szCs w:val="24"/>
      </w:rPr>
    </w:lvl>
    <w:lvl w:ilvl="2">
      <w:start w:val="1"/>
      <w:numFmt w:val="decimal"/>
      <w:lvlText w:val="%1.%2.%3"/>
      <w:lvlJc w:val="left"/>
      <w:pPr>
        <w:ind w:left="5040" w:hanging="1440"/>
      </w:pPr>
      <w:rPr>
        <w:rFonts w:ascii="Franklin Gothic Demi Cond" w:hAnsi="Franklin Gothic Demi Cond" w:cstheme="majorBidi" w:hint="default"/>
        <w:sz w:val="28"/>
      </w:rPr>
    </w:lvl>
    <w:lvl w:ilvl="3">
      <w:start w:val="1"/>
      <w:numFmt w:val="decimal"/>
      <w:lvlText w:val="%1.%2.%3.%4"/>
      <w:lvlJc w:val="left"/>
      <w:pPr>
        <w:ind w:left="7200" w:hanging="1800"/>
      </w:pPr>
      <w:rPr>
        <w:rFonts w:ascii="Franklin Gothic Demi Cond" w:hAnsi="Franklin Gothic Demi Cond" w:cstheme="majorBidi" w:hint="default"/>
        <w:sz w:val="28"/>
      </w:rPr>
    </w:lvl>
    <w:lvl w:ilvl="4">
      <w:start w:val="1"/>
      <w:numFmt w:val="decimal"/>
      <w:lvlText w:val="%1.%2.%3.%4.%5"/>
      <w:lvlJc w:val="left"/>
      <w:pPr>
        <w:ind w:left="9360" w:hanging="2160"/>
      </w:pPr>
      <w:rPr>
        <w:rFonts w:ascii="Franklin Gothic Demi Cond" w:hAnsi="Franklin Gothic Demi Cond" w:cstheme="majorBidi" w:hint="default"/>
        <w:sz w:val="28"/>
      </w:rPr>
    </w:lvl>
    <w:lvl w:ilvl="5">
      <w:start w:val="1"/>
      <w:numFmt w:val="decimal"/>
      <w:lvlText w:val="%1.%2.%3.%4.%5.%6"/>
      <w:lvlJc w:val="left"/>
      <w:pPr>
        <w:ind w:left="11520" w:hanging="2520"/>
      </w:pPr>
      <w:rPr>
        <w:rFonts w:ascii="Franklin Gothic Demi Cond" w:hAnsi="Franklin Gothic Demi Cond" w:cstheme="maj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040" w:hanging="3240"/>
      </w:pPr>
      <w:rPr>
        <w:rFonts w:ascii="Franklin Gothic Demi Cond" w:hAnsi="Franklin Gothic Demi Cond" w:cstheme="maj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6200" w:hanging="3600"/>
      </w:pPr>
      <w:rPr>
        <w:rFonts w:ascii="Franklin Gothic Demi Cond" w:hAnsi="Franklin Gothic Demi Cond" w:cstheme="maj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360" w:hanging="3960"/>
      </w:pPr>
      <w:rPr>
        <w:rFonts w:ascii="Franklin Gothic Demi Cond" w:hAnsi="Franklin Gothic Demi Cond" w:cstheme="majorBidi" w:hint="default"/>
        <w:sz w:val="28"/>
      </w:rPr>
    </w:lvl>
  </w:abstractNum>
  <w:abstractNum w:abstractNumId="11" w15:restartNumberingAfterBreak="0">
    <w:nsid w:val="2F452CF2"/>
    <w:multiLevelType w:val="hybridMultilevel"/>
    <w:tmpl w:val="FF4CAD06"/>
    <w:lvl w:ilvl="0" w:tplc="3CBC73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46DB7"/>
    <w:multiLevelType w:val="hybridMultilevel"/>
    <w:tmpl w:val="8F2E7B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96C39"/>
    <w:multiLevelType w:val="hybridMultilevel"/>
    <w:tmpl w:val="2B0819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2280C"/>
    <w:multiLevelType w:val="multilevel"/>
    <w:tmpl w:val="0807001D"/>
    <w:styleLink w:val="CADMEC"/>
    <w:lvl w:ilvl="0">
      <w:start w:val="1"/>
      <w:numFmt w:val="none"/>
      <w:pStyle w:val="Verzeichnis1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80107A"/>
    <w:multiLevelType w:val="hybridMultilevel"/>
    <w:tmpl w:val="BEB4BACE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229F5"/>
    <w:multiLevelType w:val="hybridMultilevel"/>
    <w:tmpl w:val="AB6E11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6252"/>
    <w:multiLevelType w:val="multilevel"/>
    <w:tmpl w:val="10701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ED77EB"/>
    <w:multiLevelType w:val="multilevel"/>
    <w:tmpl w:val="0807001D"/>
    <w:numStyleLink w:val="CADMEC"/>
  </w:abstractNum>
  <w:abstractNum w:abstractNumId="19" w15:restartNumberingAfterBreak="0">
    <w:nsid w:val="3E115A92"/>
    <w:multiLevelType w:val="hybridMultilevel"/>
    <w:tmpl w:val="A5B6DEC2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37126"/>
    <w:multiLevelType w:val="hybridMultilevel"/>
    <w:tmpl w:val="13227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45BD7"/>
    <w:multiLevelType w:val="hybridMultilevel"/>
    <w:tmpl w:val="456CD3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7A2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62F3"/>
    <w:multiLevelType w:val="multilevel"/>
    <w:tmpl w:val="2DC2EA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F05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ED035B5"/>
    <w:multiLevelType w:val="hybridMultilevel"/>
    <w:tmpl w:val="8B523C14"/>
    <w:lvl w:ilvl="0" w:tplc="2ECCC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622D1"/>
    <w:multiLevelType w:val="hybridMultilevel"/>
    <w:tmpl w:val="A0649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5693B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F14AB"/>
    <w:multiLevelType w:val="hybridMultilevel"/>
    <w:tmpl w:val="A0649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612C2"/>
    <w:multiLevelType w:val="hybridMultilevel"/>
    <w:tmpl w:val="63485448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65645"/>
    <w:multiLevelType w:val="multilevel"/>
    <w:tmpl w:val="C854D548"/>
    <w:styleLink w:val="ListeberschriftenmitNummerierung"/>
    <w:lvl w:ilvl="0">
      <w:start w:val="1"/>
      <w:numFmt w:val="decimal"/>
      <w:pStyle w:val="berschrift1mitNummerierung"/>
      <w:lvlText w:val="%1."/>
      <w:lvlJc w:val="left"/>
      <w:pPr>
        <w:ind w:left="1440" w:hanging="360"/>
      </w:pPr>
      <w:rPr>
        <w:rFonts w:ascii="Arial Black" w:hAnsi="Arial Black" w:hint="default"/>
        <w:b w:val="0"/>
        <w:sz w:val="44"/>
      </w:rPr>
    </w:lvl>
    <w:lvl w:ilvl="1">
      <w:start w:val="1"/>
      <w:numFmt w:val="lowerLetter"/>
      <w:pStyle w:val="berschrift2mitNummerierung"/>
      <w:lvlText w:val="%2."/>
      <w:lvlJc w:val="left"/>
      <w:pPr>
        <w:ind w:left="2160" w:hanging="360"/>
      </w:pPr>
      <w:rPr>
        <w:rFonts w:hint="default"/>
        <w:b w:val="0"/>
        <w:sz w:val="28"/>
      </w:rPr>
    </w:lvl>
    <w:lvl w:ilvl="2" w:tentative="1">
      <w:start w:val="1"/>
      <w:numFmt w:val="lowerRoman"/>
      <w:pStyle w:val="berschrift3mitNummerierung"/>
      <w:lvlText w:val="%3."/>
      <w:lvlJc w:val="right"/>
      <w:pPr>
        <w:ind w:left="2880" w:hanging="18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1" w15:restartNumberingAfterBreak="0">
    <w:nsid w:val="59E0239B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25489"/>
    <w:multiLevelType w:val="hybridMultilevel"/>
    <w:tmpl w:val="85F6BC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E6414"/>
    <w:multiLevelType w:val="hybridMultilevel"/>
    <w:tmpl w:val="A462BCB6"/>
    <w:lvl w:ilvl="0" w:tplc="3C8060E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732C6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13FA7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D3B83"/>
    <w:multiLevelType w:val="hybridMultilevel"/>
    <w:tmpl w:val="3A08B15E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A1549"/>
    <w:multiLevelType w:val="hybridMultilevel"/>
    <w:tmpl w:val="8CFA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E28C1"/>
    <w:multiLevelType w:val="hybridMultilevel"/>
    <w:tmpl w:val="22383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lvl w:ilvl="0">
        <w:start w:val="1"/>
        <w:numFmt w:val="decimal"/>
        <w:pStyle w:val="berschrift1mitNummerierung"/>
        <w:lvlText w:val="%1."/>
        <w:lvlJc w:val="left"/>
        <w:pPr>
          <w:ind w:left="1440" w:hanging="360"/>
        </w:pPr>
        <w:rPr>
          <w:rFonts w:ascii="Arial Black" w:hAnsi="Arial Black" w:hint="default"/>
          <w:b w:val="0"/>
          <w:sz w:val="32"/>
          <w:szCs w:val="32"/>
        </w:rPr>
      </w:lvl>
    </w:lvlOverride>
  </w:num>
  <w:num w:numId="2">
    <w:abstractNumId w:val="30"/>
  </w:num>
  <w:num w:numId="3">
    <w:abstractNumId w:val="27"/>
  </w:num>
  <w:num w:numId="4">
    <w:abstractNumId w:val="31"/>
  </w:num>
  <w:num w:numId="5">
    <w:abstractNumId w:val="28"/>
  </w:num>
  <w:num w:numId="6">
    <w:abstractNumId w:val="3"/>
  </w:num>
  <w:num w:numId="7">
    <w:abstractNumId w:val="33"/>
  </w:num>
  <w:num w:numId="8">
    <w:abstractNumId w:val="22"/>
  </w:num>
  <w:num w:numId="9">
    <w:abstractNumId w:val="30"/>
  </w:num>
  <w:num w:numId="10">
    <w:abstractNumId w:val="34"/>
  </w:num>
  <w:num w:numId="11">
    <w:abstractNumId w:val="11"/>
  </w:num>
  <w:num w:numId="12">
    <w:abstractNumId w:val="16"/>
  </w:num>
  <w:num w:numId="13">
    <w:abstractNumId w:val="5"/>
  </w:num>
  <w:num w:numId="14">
    <w:abstractNumId w:val="32"/>
  </w:num>
  <w:num w:numId="15">
    <w:abstractNumId w:val="38"/>
  </w:num>
  <w:num w:numId="16">
    <w:abstractNumId w:val="6"/>
  </w:num>
  <w:num w:numId="17">
    <w:abstractNumId w:val="26"/>
  </w:num>
  <w:num w:numId="18">
    <w:abstractNumId w:val="30"/>
  </w:num>
  <w:num w:numId="19">
    <w:abstractNumId w:val="15"/>
  </w:num>
  <w:num w:numId="20">
    <w:abstractNumId w:val="35"/>
  </w:num>
  <w:num w:numId="21">
    <w:abstractNumId w:val="14"/>
  </w:num>
  <w:num w:numId="22">
    <w:abstractNumId w:val="18"/>
  </w:num>
  <w:num w:numId="23">
    <w:abstractNumId w:val="37"/>
  </w:num>
  <w:num w:numId="24">
    <w:abstractNumId w:val="30"/>
  </w:num>
  <w:num w:numId="25">
    <w:abstractNumId w:val="25"/>
  </w:num>
  <w:num w:numId="26">
    <w:abstractNumId w:val="19"/>
  </w:num>
  <w:num w:numId="27">
    <w:abstractNumId w:val="30"/>
    <w:lvlOverride w:ilvl="0">
      <w:startOverride w:val="1"/>
      <w:lvl w:ilvl="0">
        <w:start w:val="1"/>
        <w:numFmt w:val="decimal"/>
        <w:pStyle w:val="berschrift1mitNummerierung"/>
        <w:lvlText w:val="%1"/>
        <w:lvlJc w:val="left"/>
        <w:pPr>
          <w:ind w:left="357" w:hanging="357"/>
        </w:pPr>
        <w:rPr>
          <w:rFonts w:ascii="Franklin Gothic Demi Cond" w:hAnsi="Franklin Gothic Demi Cond" w:hint="default"/>
          <w:b w:val="0"/>
          <w:sz w:val="44"/>
        </w:rPr>
      </w:lvl>
    </w:lvlOverride>
    <w:lvlOverride w:ilvl="1">
      <w:startOverride w:val="1"/>
      <w:lvl w:ilvl="1">
        <w:start w:val="1"/>
        <w:numFmt w:val="decimal"/>
        <w:pStyle w:val="berschrift2mitNummerierung"/>
        <w:lvlText w:val="%1.%2"/>
        <w:lvlJc w:val="left"/>
        <w:pPr>
          <w:ind w:left="454" w:hanging="454"/>
        </w:pPr>
        <w:rPr>
          <w:rFonts w:ascii="Arial Black" w:hAnsi="Arial Black" w:hint="default"/>
          <w:b w:val="0"/>
          <w:sz w:val="28"/>
        </w:rPr>
      </w:lvl>
    </w:lvlOverride>
    <w:lvlOverride w:ilvl="2">
      <w:startOverride w:val="1"/>
      <w:lvl w:ilvl="2">
        <w:start w:val="1"/>
        <w:numFmt w:val="decimal"/>
        <w:pStyle w:val="berschrift3mitNummerierung"/>
        <w:lvlText w:val="%1.%2.%3"/>
        <w:lvlJc w:val="left"/>
        <w:pPr>
          <w:ind w:left="567" w:hanging="567"/>
        </w:pPr>
        <w:rPr>
          <w:rFonts w:ascii="Franklin Gothic Demi Cond" w:hAnsi="Franklin Gothic Demi Cond" w:hint="default"/>
          <w:sz w:val="22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2"/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Arial Black" w:hAnsi="Arial Black" w:hint="default"/>
        </w:rPr>
      </w:lvl>
    </w:lvlOverride>
  </w:num>
  <w:num w:numId="28">
    <w:abstractNumId w:val="2"/>
  </w:num>
  <w:num w:numId="29">
    <w:abstractNumId w:val="1"/>
  </w:num>
  <w:num w:numId="30">
    <w:abstractNumId w:val="10"/>
  </w:num>
  <w:num w:numId="31">
    <w:abstractNumId w:val="0"/>
  </w:num>
  <w:num w:numId="32">
    <w:abstractNumId w:val="23"/>
  </w:num>
  <w:num w:numId="33">
    <w:abstractNumId w:val="17"/>
  </w:num>
  <w:num w:numId="34">
    <w:abstractNumId w:val="4"/>
  </w:num>
  <w:num w:numId="35">
    <w:abstractNumId w:val="20"/>
  </w:num>
  <w:num w:numId="36">
    <w:abstractNumId w:val="12"/>
  </w:num>
  <w:num w:numId="37">
    <w:abstractNumId w:val="7"/>
  </w:num>
  <w:num w:numId="38">
    <w:abstractNumId w:val="8"/>
  </w:num>
  <w:num w:numId="39">
    <w:abstractNumId w:val="36"/>
  </w:num>
  <w:num w:numId="40">
    <w:abstractNumId w:val="29"/>
  </w:num>
  <w:num w:numId="41">
    <w:abstractNumId w:val="21"/>
  </w:num>
  <w:num w:numId="42">
    <w:abstractNumId w:val="24"/>
  </w:num>
  <w:num w:numId="43">
    <w:abstractNumId w:val="13"/>
  </w:num>
  <w:num w:numId="4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7"/>
    <w:rsid w:val="00000ACF"/>
    <w:rsid w:val="00001162"/>
    <w:rsid w:val="000132C4"/>
    <w:rsid w:val="00016C1B"/>
    <w:rsid w:val="00021C93"/>
    <w:rsid w:val="00023246"/>
    <w:rsid w:val="000273D5"/>
    <w:rsid w:val="000305A8"/>
    <w:rsid w:val="0003751A"/>
    <w:rsid w:val="00040257"/>
    <w:rsid w:val="0004121B"/>
    <w:rsid w:val="00042096"/>
    <w:rsid w:val="00051AA8"/>
    <w:rsid w:val="0005650D"/>
    <w:rsid w:val="0005733F"/>
    <w:rsid w:val="0006439E"/>
    <w:rsid w:val="000657DA"/>
    <w:rsid w:val="000773B0"/>
    <w:rsid w:val="00082127"/>
    <w:rsid w:val="00091104"/>
    <w:rsid w:val="00091193"/>
    <w:rsid w:val="000B0599"/>
    <w:rsid w:val="000B0799"/>
    <w:rsid w:val="000B2877"/>
    <w:rsid w:val="000C5365"/>
    <w:rsid w:val="000C55DD"/>
    <w:rsid w:val="000D3A4C"/>
    <w:rsid w:val="000D4822"/>
    <w:rsid w:val="000E2308"/>
    <w:rsid w:val="000E717C"/>
    <w:rsid w:val="000E7D94"/>
    <w:rsid w:val="000F0962"/>
    <w:rsid w:val="000F4C75"/>
    <w:rsid w:val="00111677"/>
    <w:rsid w:val="0011278B"/>
    <w:rsid w:val="00112EEE"/>
    <w:rsid w:val="00113956"/>
    <w:rsid w:val="00117EAF"/>
    <w:rsid w:val="00122D5E"/>
    <w:rsid w:val="001300AE"/>
    <w:rsid w:val="001478D5"/>
    <w:rsid w:val="00151280"/>
    <w:rsid w:val="001610AA"/>
    <w:rsid w:val="001820E7"/>
    <w:rsid w:val="00184A3B"/>
    <w:rsid w:val="001859F2"/>
    <w:rsid w:val="00185EAB"/>
    <w:rsid w:val="00193749"/>
    <w:rsid w:val="001A4D96"/>
    <w:rsid w:val="001A5643"/>
    <w:rsid w:val="001A5A62"/>
    <w:rsid w:val="001B0B29"/>
    <w:rsid w:val="001B40E0"/>
    <w:rsid w:val="001B6899"/>
    <w:rsid w:val="001C2E04"/>
    <w:rsid w:val="001C5936"/>
    <w:rsid w:val="001E498B"/>
    <w:rsid w:val="001E760C"/>
    <w:rsid w:val="001F0BF2"/>
    <w:rsid w:val="002032A4"/>
    <w:rsid w:val="00207570"/>
    <w:rsid w:val="00222CA3"/>
    <w:rsid w:val="00223A8F"/>
    <w:rsid w:val="00224085"/>
    <w:rsid w:val="0023009B"/>
    <w:rsid w:val="00237D39"/>
    <w:rsid w:val="00245567"/>
    <w:rsid w:val="00247757"/>
    <w:rsid w:val="00256F67"/>
    <w:rsid w:val="00261CB5"/>
    <w:rsid w:val="002662DE"/>
    <w:rsid w:val="0026713B"/>
    <w:rsid w:val="00271B32"/>
    <w:rsid w:val="00273C19"/>
    <w:rsid w:val="00280460"/>
    <w:rsid w:val="0028125C"/>
    <w:rsid w:val="00296554"/>
    <w:rsid w:val="00297C25"/>
    <w:rsid w:val="002A003F"/>
    <w:rsid w:val="002A4A5D"/>
    <w:rsid w:val="002B062D"/>
    <w:rsid w:val="002B2DBA"/>
    <w:rsid w:val="002B5B60"/>
    <w:rsid w:val="002C1B19"/>
    <w:rsid w:val="002C29E3"/>
    <w:rsid w:val="002C3179"/>
    <w:rsid w:val="002D7F20"/>
    <w:rsid w:val="002E1A25"/>
    <w:rsid w:val="002E5E75"/>
    <w:rsid w:val="002F0E81"/>
    <w:rsid w:val="002F541E"/>
    <w:rsid w:val="00320803"/>
    <w:rsid w:val="00322B80"/>
    <w:rsid w:val="003473C9"/>
    <w:rsid w:val="00347404"/>
    <w:rsid w:val="003738A0"/>
    <w:rsid w:val="003751B5"/>
    <w:rsid w:val="0037549A"/>
    <w:rsid w:val="00380E05"/>
    <w:rsid w:val="003873EE"/>
    <w:rsid w:val="00395C09"/>
    <w:rsid w:val="003A190F"/>
    <w:rsid w:val="003A20F2"/>
    <w:rsid w:val="003B2210"/>
    <w:rsid w:val="003C3BB3"/>
    <w:rsid w:val="003C53F4"/>
    <w:rsid w:val="003D04C7"/>
    <w:rsid w:val="003E1024"/>
    <w:rsid w:val="003F090B"/>
    <w:rsid w:val="003F218E"/>
    <w:rsid w:val="00412928"/>
    <w:rsid w:val="00425DC8"/>
    <w:rsid w:val="00426147"/>
    <w:rsid w:val="00431DCC"/>
    <w:rsid w:val="004353E9"/>
    <w:rsid w:val="00440FC1"/>
    <w:rsid w:val="00442B4F"/>
    <w:rsid w:val="00451B1A"/>
    <w:rsid w:val="00452E78"/>
    <w:rsid w:val="00453429"/>
    <w:rsid w:val="0045733E"/>
    <w:rsid w:val="00462EE4"/>
    <w:rsid w:val="00464840"/>
    <w:rsid w:val="00477B12"/>
    <w:rsid w:val="00486EBE"/>
    <w:rsid w:val="00495235"/>
    <w:rsid w:val="00495509"/>
    <w:rsid w:val="004A1B63"/>
    <w:rsid w:val="004A325B"/>
    <w:rsid w:val="004A4E99"/>
    <w:rsid w:val="004B1FD0"/>
    <w:rsid w:val="004B46EA"/>
    <w:rsid w:val="004B5F4C"/>
    <w:rsid w:val="004E2D10"/>
    <w:rsid w:val="004E7A8E"/>
    <w:rsid w:val="004F14F6"/>
    <w:rsid w:val="004F1685"/>
    <w:rsid w:val="00505F26"/>
    <w:rsid w:val="005069F9"/>
    <w:rsid w:val="005322AF"/>
    <w:rsid w:val="00535052"/>
    <w:rsid w:val="005430D3"/>
    <w:rsid w:val="00545068"/>
    <w:rsid w:val="0054616A"/>
    <w:rsid w:val="00552505"/>
    <w:rsid w:val="00554D0F"/>
    <w:rsid w:val="00555C7F"/>
    <w:rsid w:val="005628BA"/>
    <w:rsid w:val="00570FD7"/>
    <w:rsid w:val="00573DCA"/>
    <w:rsid w:val="005761FD"/>
    <w:rsid w:val="005A0E89"/>
    <w:rsid w:val="005B2482"/>
    <w:rsid w:val="005B3F7F"/>
    <w:rsid w:val="005C02FB"/>
    <w:rsid w:val="005E284C"/>
    <w:rsid w:val="005E474D"/>
    <w:rsid w:val="005F1D74"/>
    <w:rsid w:val="005F5C2C"/>
    <w:rsid w:val="005F77A9"/>
    <w:rsid w:val="006004C6"/>
    <w:rsid w:val="00602D60"/>
    <w:rsid w:val="0060324C"/>
    <w:rsid w:val="00603293"/>
    <w:rsid w:val="00613771"/>
    <w:rsid w:val="0061791C"/>
    <w:rsid w:val="00627D4E"/>
    <w:rsid w:val="006323FB"/>
    <w:rsid w:val="006420B8"/>
    <w:rsid w:val="006524C6"/>
    <w:rsid w:val="00653A06"/>
    <w:rsid w:val="00653D47"/>
    <w:rsid w:val="00655C3F"/>
    <w:rsid w:val="00655C7A"/>
    <w:rsid w:val="00655DB3"/>
    <w:rsid w:val="006648BF"/>
    <w:rsid w:val="00667205"/>
    <w:rsid w:val="0066774F"/>
    <w:rsid w:val="00671FDC"/>
    <w:rsid w:val="006723A1"/>
    <w:rsid w:val="00673E60"/>
    <w:rsid w:val="006741A4"/>
    <w:rsid w:val="006809B8"/>
    <w:rsid w:val="00686443"/>
    <w:rsid w:val="006869BB"/>
    <w:rsid w:val="00691CA3"/>
    <w:rsid w:val="00693797"/>
    <w:rsid w:val="006B49F2"/>
    <w:rsid w:val="006C57AD"/>
    <w:rsid w:val="006D21A0"/>
    <w:rsid w:val="006E2396"/>
    <w:rsid w:val="006F3144"/>
    <w:rsid w:val="00703A67"/>
    <w:rsid w:val="00712EE4"/>
    <w:rsid w:val="007136EF"/>
    <w:rsid w:val="0071446B"/>
    <w:rsid w:val="00715D1A"/>
    <w:rsid w:val="00721184"/>
    <w:rsid w:val="007219D2"/>
    <w:rsid w:val="0072666C"/>
    <w:rsid w:val="007315B2"/>
    <w:rsid w:val="007408D2"/>
    <w:rsid w:val="00745F78"/>
    <w:rsid w:val="0075005C"/>
    <w:rsid w:val="00751307"/>
    <w:rsid w:val="0075449E"/>
    <w:rsid w:val="00764C85"/>
    <w:rsid w:val="00771627"/>
    <w:rsid w:val="0077518A"/>
    <w:rsid w:val="00785EA8"/>
    <w:rsid w:val="00794334"/>
    <w:rsid w:val="007979D4"/>
    <w:rsid w:val="007A4C07"/>
    <w:rsid w:val="007A5927"/>
    <w:rsid w:val="007A5FC8"/>
    <w:rsid w:val="007B0B73"/>
    <w:rsid w:val="007B2C1D"/>
    <w:rsid w:val="007B6C22"/>
    <w:rsid w:val="007B7492"/>
    <w:rsid w:val="007C04AD"/>
    <w:rsid w:val="007C1350"/>
    <w:rsid w:val="007C2AF3"/>
    <w:rsid w:val="007C5594"/>
    <w:rsid w:val="007D7FC7"/>
    <w:rsid w:val="007E054D"/>
    <w:rsid w:val="007E0D15"/>
    <w:rsid w:val="007E26E9"/>
    <w:rsid w:val="007E2DFB"/>
    <w:rsid w:val="007E7A31"/>
    <w:rsid w:val="008040F2"/>
    <w:rsid w:val="00814503"/>
    <w:rsid w:val="00814767"/>
    <w:rsid w:val="00827272"/>
    <w:rsid w:val="00830770"/>
    <w:rsid w:val="00834CCA"/>
    <w:rsid w:val="008460EA"/>
    <w:rsid w:val="00867611"/>
    <w:rsid w:val="00872A79"/>
    <w:rsid w:val="0088046D"/>
    <w:rsid w:val="008814B6"/>
    <w:rsid w:val="0088242E"/>
    <w:rsid w:val="00887A60"/>
    <w:rsid w:val="00892F6E"/>
    <w:rsid w:val="008A478B"/>
    <w:rsid w:val="008A722D"/>
    <w:rsid w:val="008B01FA"/>
    <w:rsid w:val="008B38A2"/>
    <w:rsid w:val="008C44BD"/>
    <w:rsid w:val="008C722D"/>
    <w:rsid w:val="008D000D"/>
    <w:rsid w:val="008D2806"/>
    <w:rsid w:val="008D348B"/>
    <w:rsid w:val="008D3AF4"/>
    <w:rsid w:val="008F1278"/>
    <w:rsid w:val="008F374A"/>
    <w:rsid w:val="0090646C"/>
    <w:rsid w:val="00910848"/>
    <w:rsid w:val="0094111C"/>
    <w:rsid w:val="00944130"/>
    <w:rsid w:val="00954322"/>
    <w:rsid w:val="0096039D"/>
    <w:rsid w:val="00971CD2"/>
    <w:rsid w:val="0097260A"/>
    <w:rsid w:val="00974472"/>
    <w:rsid w:val="00984D80"/>
    <w:rsid w:val="00987D23"/>
    <w:rsid w:val="009A651B"/>
    <w:rsid w:val="009C3A7D"/>
    <w:rsid w:val="009C68AA"/>
    <w:rsid w:val="009E22B4"/>
    <w:rsid w:val="009E2DD5"/>
    <w:rsid w:val="00A255DA"/>
    <w:rsid w:val="00A302D1"/>
    <w:rsid w:val="00A31C81"/>
    <w:rsid w:val="00A3515C"/>
    <w:rsid w:val="00A37048"/>
    <w:rsid w:val="00A466E6"/>
    <w:rsid w:val="00A524BC"/>
    <w:rsid w:val="00A540BD"/>
    <w:rsid w:val="00A64D2D"/>
    <w:rsid w:val="00A678FB"/>
    <w:rsid w:val="00A71918"/>
    <w:rsid w:val="00A76938"/>
    <w:rsid w:val="00A8035B"/>
    <w:rsid w:val="00A9376F"/>
    <w:rsid w:val="00A9747A"/>
    <w:rsid w:val="00AA4DE8"/>
    <w:rsid w:val="00AB17AE"/>
    <w:rsid w:val="00AB23B2"/>
    <w:rsid w:val="00AB4CE2"/>
    <w:rsid w:val="00AD1287"/>
    <w:rsid w:val="00AD344C"/>
    <w:rsid w:val="00AD40AD"/>
    <w:rsid w:val="00AD701F"/>
    <w:rsid w:val="00AE018E"/>
    <w:rsid w:val="00AE44D2"/>
    <w:rsid w:val="00AE727C"/>
    <w:rsid w:val="00AF58E6"/>
    <w:rsid w:val="00AF683E"/>
    <w:rsid w:val="00B025B1"/>
    <w:rsid w:val="00B04864"/>
    <w:rsid w:val="00B07F4D"/>
    <w:rsid w:val="00B16DF8"/>
    <w:rsid w:val="00B1766E"/>
    <w:rsid w:val="00B216E5"/>
    <w:rsid w:val="00B21769"/>
    <w:rsid w:val="00B27FFD"/>
    <w:rsid w:val="00B30323"/>
    <w:rsid w:val="00B41B21"/>
    <w:rsid w:val="00B441FE"/>
    <w:rsid w:val="00B5085A"/>
    <w:rsid w:val="00B54D6B"/>
    <w:rsid w:val="00B6142F"/>
    <w:rsid w:val="00B6155D"/>
    <w:rsid w:val="00B64159"/>
    <w:rsid w:val="00B64994"/>
    <w:rsid w:val="00B71DF5"/>
    <w:rsid w:val="00B809D9"/>
    <w:rsid w:val="00B81CB7"/>
    <w:rsid w:val="00B94958"/>
    <w:rsid w:val="00B95770"/>
    <w:rsid w:val="00B97DA1"/>
    <w:rsid w:val="00BA31F4"/>
    <w:rsid w:val="00BA684A"/>
    <w:rsid w:val="00BB09BC"/>
    <w:rsid w:val="00BB1720"/>
    <w:rsid w:val="00BB3E8C"/>
    <w:rsid w:val="00BD5A28"/>
    <w:rsid w:val="00BE239D"/>
    <w:rsid w:val="00BE4DDF"/>
    <w:rsid w:val="00BE6DE3"/>
    <w:rsid w:val="00C0588D"/>
    <w:rsid w:val="00C40794"/>
    <w:rsid w:val="00C54B33"/>
    <w:rsid w:val="00C572DF"/>
    <w:rsid w:val="00C6067F"/>
    <w:rsid w:val="00C70F81"/>
    <w:rsid w:val="00C7570A"/>
    <w:rsid w:val="00C75A63"/>
    <w:rsid w:val="00C920AF"/>
    <w:rsid w:val="00CC09CE"/>
    <w:rsid w:val="00CD07E8"/>
    <w:rsid w:val="00CD3A7F"/>
    <w:rsid w:val="00CE390A"/>
    <w:rsid w:val="00CE6607"/>
    <w:rsid w:val="00CE69A7"/>
    <w:rsid w:val="00CE6F48"/>
    <w:rsid w:val="00CF1A0D"/>
    <w:rsid w:val="00CF6406"/>
    <w:rsid w:val="00CF765D"/>
    <w:rsid w:val="00D01CFD"/>
    <w:rsid w:val="00D066FC"/>
    <w:rsid w:val="00D079FB"/>
    <w:rsid w:val="00D11618"/>
    <w:rsid w:val="00D13AA1"/>
    <w:rsid w:val="00D14907"/>
    <w:rsid w:val="00D16C80"/>
    <w:rsid w:val="00D268F2"/>
    <w:rsid w:val="00D26AD1"/>
    <w:rsid w:val="00D26E3E"/>
    <w:rsid w:val="00D35EE9"/>
    <w:rsid w:val="00D40A87"/>
    <w:rsid w:val="00D46A1F"/>
    <w:rsid w:val="00D470EE"/>
    <w:rsid w:val="00D4759C"/>
    <w:rsid w:val="00D47DA2"/>
    <w:rsid w:val="00D545E0"/>
    <w:rsid w:val="00D61BD7"/>
    <w:rsid w:val="00D61C6B"/>
    <w:rsid w:val="00D62C8D"/>
    <w:rsid w:val="00D72656"/>
    <w:rsid w:val="00D7765F"/>
    <w:rsid w:val="00D86912"/>
    <w:rsid w:val="00D87750"/>
    <w:rsid w:val="00D947E3"/>
    <w:rsid w:val="00DA0278"/>
    <w:rsid w:val="00DA308F"/>
    <w:rsid w:val="00DA3AB6"/>
    <w:rsid w:val="00DB011F"/>
    <w:rsid w:val="00DB77FD"/>
    <w:rsid w:val="00DC17F9"/>
    <w:rsid w:val="00DC7C5E"/>
    <w:rsid w:val="00DE3DB4"/>
    <w:rsid w:val="00DE44FE"/>
    <w:rsid w:val="00DE7CA1"/>
    <w:rsid w:val="00DF0647"/>
    <w:rsid w:val="00DF2EF7"/>
    <w:rsid w:val="00DF50BC"/>
    <w:rsid w:val="00E0594A"/>
    <w:rsid w:val="00E100D5"/>
    <w:rsid w:val="00E12B60"/>
    <w:rsid w:val="00E1746F"/>
    <w:rsid w:val="00E22F62"/>
    <w:rsid w:val="00E30A4A"/>
    <w:rsid w:val="00E311BF"/>
    <w:rsid w:val="00E359E8"/>
    <w:rsid w:val="00E373A1"/>
    <w:rsid w:val="00E457E9"/>
    <w:rsid w:val="00E47FB4"/>
    <w:rsid w:val="00E56960"/>
    <w:rsid w:val="00E63D52"/>
    <w:rsid w:val="00E66432"/>
    <w:rsid w:val="00E7428C"/>
    <w:rsid w:val="00E76948"/>
    <w:rsid w:val="00E76C6E"/>
    <w:rsid w:val="00E8418B"/>
    <w:rsid w:val="00E92B96"/>
    <w:rsid w:val="00EB564E"/>
    <w:rsid w:val="00EC0ED6"/>
    <w:rsid w:val="00EC1924"/>
    <w:rsid w:val="00ED434A"/>
    <w:rsid w:val="00EE09D6"/>
    <w:rsid w:val="00EE0B5B"/>
    <w:rsid w:val="00EE0EAC"/>
    <w:rsid w:val="00EE0F1D"/>
    <w:rsid w:val="00EE3E4D"/>
    <w:rsid w:val="00EE4ACD"/>
    <w:rsid w:val="00EE5F7A"/>
    <w:rsid w:val="00EE7C8A"/>
    <w:rsid w:val="00EF1627"/>
    <w:rsid w:val="00EF593B"/>
    <w:rsid w:val="00F00DD1"/>
    <w:rsid w:val="00F01115"/>
    <w:rsid w:val="00F02C9E"/>
    <w:rsid w:val="00F05875"/>
    <w:rsid w:val="00F05C10"/>
    <w:rsid w:val="00F062FE"/>
    <w:rsid w:val="00F1216E"/>
    <w:rsid w:val="00F1660B"/>
    <w:rsid w:val="00F22606"/>
    <w:rsid w:val="00F23091"/>
    <w:rsid w:val="00F23B66"/>
    <w:rsid w:val="00F33565"/>
    <w:rsid w:val="00F335C2"/>
    <w:rsid w:val="00F33D4D"/>
    <w:rsid w:val="00F34DB8"/>
    <w:rsid w:val="00F43C80"/>
    <w:rsid w:val="00F56174"/>
    <w:rsid w:val="00F6736B"/>
    <w:rsid w:val="00F73BC5"/>
    <w:rsid w:val="00F83567"/>
    <w:rsid w:val="00F93626"/>
    <w:rsid w:val="00FA2763"/>
    <w:rsid w:val="00FA73FF"/>
    <w:rsid w:val="00FB4140"/>
    <w:rsid w:val="00FC2063"/>
    <w:rsid w:val="00FC2230"/>
    <w:rsid w:val="00FC3F82"/>
    <w:rsid w:val="00FC5181"/>
    <w:rsid w:val="00FC775F"/>
    <w:rsid w:val="00FD0327"/>
    <w:rsid w:val="00FD1419"/>
    <w:rsid w:val="00FD6A4A"/>
    <w:rsid w:val="00FE150D"/>
    <w:rsid w:val="00FE178B"/>
    <w:rsid w:val="00FE6EDE"/>
    <w:rsid w:val="00FF2DDE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FF3FC"/>
  <w15:chartTrackingRefBased/>
  <w15:docId w15:val="{04677E26-7228-458D-9BC6-BC9E4C3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FC1"/>
    <w:pPr>
      <w:spacing w:after="120" w:line="240" w:lineRule="auto"/>
    </w:pPr>
    <w:rPr>
      <w:rFonts w:ascii="Franklin Gothic Book" w:hAnsi="Franklin Gothic Book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287"/>
    <w:pPr>
      <w:keepNext/>
      <w:keepLines/>
      <w:spacing w:before="240" w:after="0"/>
      <w:outlineLvl w:val="0"/>
    </w:pPr>
    <w:rPr>
      <w:rFonts w:ascii="Franklin Gothic Demi Cond" w:eastAsiaTheme="majorEastAsia" w:hAnsi="Franklin Gothic Demi Con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287"/>
    <w:pPr>
      <w:keepNext/>
      <w:keepLines/>
      <w:spacing w:before="40" w:after="0"/>
      <w:outlineLvl w:val="1"/>
    </w:pPr>
    <w:rPr>
      <w:rFonts w:ascii="Franklin Gothic Demi Cond" w:eastAsiaTheme="majorEastAsia" w:hAnsi="Franklin Gothic Demi Cond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3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39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28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287"/>
  </w:style>
  <w:style w:type="paragraph" w:styleId="Fuzeile">
    <w:name w:val="footer"/>
    <w:basedOn w:val="Standard"/>
    <w:link w:val="FuzeileZchn"/>
    <w:uiPriority w:val="5"/>
    <w:unhideWhenUsed/>
    <w:qFormat/>
    <w:rsid w:val="00AD128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5"/>
    <w:rsid w:val="00AD1287"/>
  </w:style>
  <w:style w:type="paragraph" w:styleId="Titel">
    <w:name w:val="Title"/>
    <w:basedOn w:val="Standard"/>
    <w:next w:val="Standard"/>
    <w:link w:val="TitelZchn"/>
    <w:uiPriority w:val="10"/>
    <w:qFormat/>
    <w:rsid w:val="00AD1287"/>
    <w:pPr>
      <w:spacing w:after="0"/>
      <w:contextualSpacing/>
    </w:pPr>
    <w:rPr>
      <w:rFonts w:ascii="Franklin Gothic Demi Cond" w:eastAsiaTheme="majorEastAsia" w:hAnsi="Franklin Gothic Demi Cond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1287"/>
    <w:rPr>
      <w:rFonts w:ascii="Franklin Gothic Demi Cond" w:eastAsiaTheme="majorEastAsia" w:hAnsi="Franklin Gothic Demi Cond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1287"/>
    <w:rPr>
      <w:rFonts w:ascii="Franklin Gothic Demi Cond" w:eastAsiaTheme="majorEastAsia" w:hAnsi="Franklin Gothic Demi Cond" w:cstheme="majorBidi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AD12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D1287"/>
    <w:rPr>
      <w:rFonts w:ascii="Franklin Gothic Demi Cond" w:eastAsiaTheme="majorEastAsia" w:hAnsi="Franklin Gothic Demi Cond" w:cstheme="majorBidi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qFormat/>
    <w:rsid w:val="00AD12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128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74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berschrift1mitNummerierung">
    <w:name w:val="Überschrift 1 mit Nummerierung"/>
    <w:basedOn w:val="berschrift1"/>
    <w:next w:val="Textkrper"/>
    <w:link w:val="berschrift1mitNummerierungZchn"/>
    <w:uiPriority w:val="9"/>
    <w:qFormat/>
    <w:rsid w:val="00573DCA"/>
    <w:pPr>
      <w:keepLines w:val="0"/>
      <w:numPr>
        <w:numId w:val="1"/>
      </w:numPr>
      <w:spacing w:before="500" w:after="120"/>
    </w:pPr>
    <w:rPr>
      <w:kern w:val="44"/>
      <w:sz w:val="44"/>
      <w:lang w:val="fr-CH"/>
    </w:rPr>
  </w:style>
  <w:style w:type="paragraph" w:customStyle="1" w:styleId="berschrift2mitNummerierung">
    <w:name w:val="Überschrift 2 mit Nummerierung"/>
    <w:basedOn w:val="berschrift2"/>
    <w:next w:val="Textkrper"/>
    <w:link w:val="berschrift2mitNummerierungZchn"/>
    <w:uiPriority w:val="10"/>
    <w:qFormat/>
    <w:rsid w:val="00573DCA"/>
    <w:pPr>
      <w:keepLines w:val="0"/>
      <w:numPr>
        <w:ilvl w:val="1"/>
        <w:numId w:val="1"/>
      </w:numPr>
      <w:spacing w:before="240" w:after="120" w:line="276" w:lineRule="auto"/>
    </w:pPr>
    <w:rPr>
      <w:kern w:val="28"/>
      <w:sz w:val="28"/>
      <w:lang w:val="fr-CH"/>
    </w:rPr>
  </w:style>
  <w:style w:type="character" w:customStyle="1" w:styleId="berschrift1mitNummerierungZchn">
    <w:name w:val="Überschrift 1 mit Nummerierung Zchn"/>
    <w:basedOn w:val="berschrift1Zchn"/>
    <w:link w:val="berschrift1mitNummerierung"/>
    <w:uiPriority w:val="9"/>
    <w:rsid w:val="00573DCA"/>
    <w:rPr>
      <w:rFonts w:ascii="Franklin Gothic Demi Cond" w:eastAsiaTheme="majorEastAsia" w:hAnsi="Franklin Gothic Demi Cond" w:cstheme="majorBidi"/>
      <w:kern w:val="44"/>
      <w:sz w:val="44"/>
      <w:szCs w:val="32"/>
      <w:lang w:val="fr-CH"/>
    </w:rPr>
  </w:style>
  <w:style w:type="character" w:customStyle="1" w:styleId="berschrift2mitNummerierungZchn">
    <w:name w:val="Überschrift 2 mit Nummerierung Zchn"/>
    <w:basedOn w:val="berschrift2Zchn"/>
    <w:link w:val="berschrift2mitNummerierung"/>
    <w:uiPriority w:val="10"/>
    <w:rsid w:val="00573DCA"/>
    <w:rPr>
      <w:rFonts w:ascii="Franklin Gothic Demi Cond" w:eastAsiaTheme="majorEastAsia" w:hAnsi="Franklin Gothic Demi Cond" w:cstheme="majorBidi"/>
      <w:kern w:val="28"/>
      <w:sz w:val="28"/>
      <w:szCs w:val="26"/>
      <w:lang w:val="fr-CH"/>
    </w:rPr>
  </w:style>
  <w:style w:type="paragraph" w:customStyle="1" w:styleId="berschrift3mitNummerierung">
    <w:name w:val="Überschrift 3 mit Nummerierung"/>
    <w:basedOn w:val="berschrift3"/>
    <w:next w:val="Textkrper"/>
    <w:uiPriority w:val="11"/>
    <w:qFormat/>
    <w:rsid w:val="00A540BD"/>
    <w:pPr>
      <w:keepLines w:val="0"/>
      <w:numPr>
        <w:ilvl w:val="2"/>
        <w:numId w:val="1"/>
      </w:numPr>
      <w:spacing w:before="120" w:after="120" w:line="276" w:lineRule="auto"/>
    </w:pPr>
    <w:rPr>
      <w:rFonts w:ascii="Franklin Gothic Demi Cond" w:hAnsi="Franklin Gothic Demi Cond"/>
      <w:color w:val="auto"/>
      <w:kern w:val="18"/>
      <w:sz w:val="22"/>
      <w:lang w:val="fr-CH"/>
    </w:rPr>
  </w:style>
  <w:style w:type="numbering" w:customStyle="1" w:styleId="ListeberschriftenmitNummerierung">
    <w:name w:val="Liste Überschriften mit Nummerierung"/>
    <w:basedOn w:val="KeineListe"/>
    <w:uiPriority w:val="99"/>
    <w:rsid w:val="00573DCA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573DCA"/>
  </w:style>
  <w:style w:type="character" w:customStyle="1" w:styleId="TextkrperZchn">
    <w:name w:val="Textkörper Zchn"/>
    <w:basedOn w:val="Absatz-Standardschriftart"/>
    <w:link w:val="Textkrper"/>
    <w:uiPriority w:val="99"/>
    <w:rsid w:val="00573DCA"/>
    <w:rPr>
      <w:rFonts w:ascii="Franklin Gothic Book" w:hAnsi="Franklin Gothic Book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3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05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016C1B"/>
    <w:rPr>
      <w:b/>
      <w:bCs/>
    </w:rPr>
  </w:style>
  <w:style w:type="character" w:customStyle="1" w:styleId="ms-rtefontface-5">
    <w:name w:val="ms-rtefontface-5"/>
    <w:basedOn w:val="Absatz-Standardschriftart"/>
    <w:rsid w:val="00016C1B"/>
  </w:style>
  <w:style w:type="character" w:customStyle="1" w:styleId="ms-rtethemefontface-1">
    <w:name w:val="ms-rtethemefontface-1"/>
    <w:basedOn w:val="Absatz-Standardschriftart"/>
    <w:rsid w:val="0054616A"/>
  </w:style>
  <w:style w:type="character" w:customStyle="1" w:styleId="ms-rtefontsize-3">
    <w:name w:val="ms-rtefontsize-3"/>
    <w:basedOn w:val="Absatz-Standardschriftart"/>
    <w:rsid w:val="0054616A"/>
  </w:style>
  <w:style w:type="character" w:customStyle="1" w:styleId="cdm-link">
    <w:name w:val="cdm-link"/>
    <w:basedOn w:val="Absatz-Standardschriftart"/>
    <w:rsid w:val="0054616A"/>
  </w:style>
  <w:style w:type="paragraph" w:customStyle="1" w:styleId="Default">
    <w:name w:val="Default"/>
    <w:rsid w:val="005E28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0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09B"/>
    <w:rPr>
      <w:rFonts w:ascii="Segoe UI" w:hAnsi="Segoe UI" w:cs="Segoe UI"/>
      <w:sz w:val="18"/>
      <w:szCs w:val="18"/>
    </w:rPr>
  </w:style>
  <w:style w:type="table" w:styleId="TabelleRaster8">
    <w:name w:val="Table Grid 8"/>
    <w:basedOn w:val="NormaleTabelle"/>
    <w:rsid w:val="00971CD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971CD2"/>
    <w:pPr>
      <w:spacing w:before="40" w:after="40" w:line="240" w:lineRule="auto"/>
      <w:ind w:left="57" w:right="57"/>
    </w:pPr>
    <w:rPr>
      <w:rFonts w:ascii="Arial" w:eastAsia="Times New Roman" w:hAnsi="Arial" w:cs="Times New Roman"/>
      <w:sz w:val="24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971CD2"/>
    <w:rPr>
      <w:rFonts w:ascii="Franklin Gothic Book" w:hAnsi="Franklin Gothic Book"/>
    </w:rPr>
  </w:style>
  <w:style w:type="character" w:styleId="Kommentarzeichen">
    <w:name w:val="annotation reference"/>
    <w:basedOn w:val="Absatz-Standardschriftart"/>
    <w:uiPriority w:val="99"/>
    <w:unhideWhenUsed/>
    <w:rsid w:val="001B689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B689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6899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899"/>
    <w:rPr>
      <w:rFonts w:ascii="Franklin Gothic Book" w:hAnsi="Franklin Gothic Book"/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B71DF5"/>
    <w:pPr>
      <w:spacing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erschrift9Zchn">
    <w:name w:val="Überschrift 9 Zchn"/>
    <w:basedOn w:val="Absatz-Standardschriftart"/>
    <w:link w:val="berschrift9"/>
    <w:rsid w:val="001139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aliases w:val="CADMEC-Verzeichnis 1"/>
    <w:basedOn w:val="Standard"/>
    <w:next w:val="Standard"/>
    <w:autoRedefine/>
    <w:uiPriority w:val="39"/>
    <w:qFormat/>
    <w:rsid w:val="00113956"/>
    <w:pPr>
      <w:numPr>
        <w:numId w:val="22"/>
      </w:numPr>
      <w:tabs>
        <w:tab w:val="right" w:leader="dot" w:pos="10064"/>
      </w:tabs>
      <w:spacing w:before="120" w:after="0"/>
      <w:ind w:left="0" w:firstLine="0"/>
    </w:pPr>
    <w:rPr>
      <w:rFonts w:eastAsia="Times New Roman" w:cs="Tahoma"/>
      <w:b/>
      <w:noProof/>
      <w:sz w:val="18"/>
      <w:szCs w:val="32"/>
      <w:lang w:eastAsia="de-DE"/>
    </w:rPr>
  </w:style>
  <w:style w:type="numbering" w:customStyle="1" w:styleId="CADMEC">
    <w:name w:val="CADMEC"/>
    <w:uiPriority w:val="99"/>
    <w:rsid w:val="00113956"/>
    <w:pPr>
      <w:numPr>
        <w:numId w:val="21"/>
      </w:numPr>
    </w:pPr>
  </w:style>
  <w:style w:type="paragraph" w:customStyle="1" w:styleId="StadtZrichAdresse">
    <w:name w:val="Stadt Zürich Adresse"/>
    <w:basedOn w:val="Standard"/>
    <w:rsid w:val="00320803"/>
    <w:pPr>
      <w:framePr w:w="1967" w:h="1622" w:wrap="around" w:vAnchor="page" w:hAnchor="page" w:x="8251" w:y="540"/>
      <w:spacing w:after="0" w:line="200" w:lineRule="atLeast"/>
    </w:pPr>
    <w:rPr>
      <w:rFonts w:ascii="Arial" w:eastAsia="Times New Roman" w:hAnsi="Arial" w:cs="Arial"/>
      <w:sz w:val="17"/>
      <w:szCs w:val="17"/>
      <w:lang w:eastAsia="de-CH"/>
    </w:rPr>
  </w:style>
  <w:style w:type="paragraph" w:customStyle="1" w:styleId="FusszeilePfad">
    <w:name w:val="FusszeilePfad"/>
    <w:rsid w:val="008A478B"/>
    <w:pPr>
      <w:spacing w:after="0" w:line="140" w:lineRule="atLeast"/>
    </w:pPr>
    <w:rPr>
      <w:rFonts w:ascii="Arial" w:eastAsia="Times New Roman" w:hAnsi="Arial" w:cs="Times New Roman"/>
      <w:sz w:val="11"/>
      <w:szCs w:val="17"/>
      <w:lang w:eastAsia="de-CH"/>
    </w:rPr>
  </w:style>
  <w:style w:type="paragraph" w:styleId="KeinLeerraum">
    <w:name w:val="No Spacing"/>
    <w:uiPriority w:val="1"/>
    <w:qFormat/>
    <w:rsid w:val="006F3144"/>
    <w:pPr>
      <w:spacing w:after="0" w:line="240" w:lineRule="auto"/>
    </w:pPr>
    <w:rPr>
      <w:rFonts w:ascii="Franklin Gothic Book" w:hAnsi="Franklin Gothic Book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92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6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92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6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7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4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7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7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04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4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4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9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3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2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ob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504be324-96bd-4309-bcbf-0e61a676414f">
      <Value>3D</Value>
    </Thema>
    <Dokumenttyp xmlns="504be324-96bd-4309-bcbf-0e61a676414f">Richtlinie</Dokumenttyp>
    <Dokumentversion xmlns="504be324-96bd-4309-bcbf-0e61a676414f">200325</Dokumentversion>
    <Sortnummer xmlns="504be324-96bd-4309-bcbf-0e61a676414f">10</Sortnummer>
    <Original xmlns="504be324-96bd-4309-bcbf-0e61a676414f">Ja</Original>
    <Dokumenttitel xmlns="504be324-96bd-4309-bcbf-0e61a676414f">Richtlinie Bauwerksmodelle</Dokumenttitel>
    <Konzept xmlns="504be324-96bd-4309-bcbf-0e61a676414f">-</Konzep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3CFE96E49354B993444A35A83DF38" ma:contentTypeVersion="20" ma:contentTypeDescription="Ein neues Dokument erstellen." ma:contentTypeScope="" ma:versionID="8c4d3b7239f667e78efd97ed4774c518">
  <xsd:schema xmlns:xsd="http://www.w3.org/2001/XMLSchema" xmlns:xs="http://www.w3.org/2001/XMLSchema" xmlns:p="http://schemas.microsoft.com/office/2006/metadata/properties" xmlns:ns2="504be324-96bd-4309-bcbf-0e61a676414f" xmlns:ns3="90a311e6-db4c-4481-8429-d9f2ce5cc691" targetNamespace="http://schemas.microsoft.com/office/2006/metadata/properties" ma:root="true" ma:fieldsID="5a3cb2b13a03560623f53e5d13b417e6" ns2:_="" ns3:_="">
    <xsd:import namespace="504be324-96bd-4309-bcbf-0e61a676414f"/>
    <xsd:import namespace="90a311e6-db4c-4481-8429-d9f2ce5cc691"/>
    <xsd:element name="properties">
      <xsd:complexType>
        <xsd:sequence>
          <xsd:element name="documentManagement">
            <xsd:complexType>
              <xsd:all>
                <xsd:element ref="ns2:Konzept" minOccurs="0"/>
                <xsd:element ref="ns2:Thema" minOccurs="0"/>
                <xsd:element ref="ns2:Dokumenttyp" minOccurs="0"/>
                <xsd:element ref="ns2:Sortnummer" minOccurs="0"/>
                <xsd:element ref="ns2:Dokumenttitel" minOccurs="0"/>
                <xsd:element ref="ns2:Original" minOccurs="0"/>
                <xsd:element ref="ns2:Dokumentvers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e324-96bd-4309-bcbf-0e61a676414f" elementFormDefault="qualified">
    <xsd:import namespace="http://schemas.microsoft.com/office/2006/documentManagement/types"/>
    <xsd:import namespace="http://schemas.microsoft.com/office/infopath/2007/PartnerControls"/>
    <xsd:element name="Konzept" ma:index="4" nillable="true" ma:displayName="Konzept" ma:default="-" ma:format="Dropdown" ma:internalName="Konzept" ma:readOnly="false">
      <xsd:simpleType>
        <xsd:restriction base="dms:Choice">
          <xsd:enumeration value="-"/>
          <xsd:enumeration value="Equipmentkonzept"/>
          <xsd:enumeration value="Dokumentationskonzept"/>
          <xsd:enumeration value="BIM2FM-Konzept"/>
        </xsd:restriction>
      </xsd:simpleType>
    </xsd:element>
    <xsd:element name="Thema" ma:index="5" nillable="true" ma:displayName="Thema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D"/>
                    <xsd:enumeration value="3D"/>
                    <xsd:enumeration value="Dokumente"/>
                    <xsd:enumeration value="Alphanumerik"/>
                    <xsd:enumeration value="Datenmodell"/>
                    <xsd:enumeration value="BIM-Methodik"/>
                    <xsd:enumeration value="pbDM-Methodik"/>
                    <xsd:enumeration value="Rollen"/>
                    <xsd:enumeration value="Prozesse"/>
                  </xsd:restriction>
                </xsd:simpleType>
              </xsd:element>
            </xsd:sequence>
          </xsd:extension>
        </xsd:complexContent>
      </xsd:complexType>
    </xsd:element>
    <xsd:element name="Dokumenttyp" ma:index="6" nillable="true" ma:displayName="Dokumenttyp" ma:format="Dropdown" ma:internalName="Dokumenttyp" ma:readOnly="false">
      <xsd:simpleType>
        <xsd:restriction base="dms:Choice">
          <xsd:enumeration value="Richtlinie"/>
          <xsd:enumeration value="Prüfplan"/>
          <xsd:enumeration value="Anhang"/>
          <xsd:enumeration value="Katalog"/>
          <xsd:enumeration value="Organisation"/>
          <xsd:enumeration value="Anleitung"/>
          <xsd:enumeration value="Vorlage"/>
          <xsd:enumeration value="Muster"/>
          <xsd:enumeration value="Konzept"/>
        </xsd:restriction>
      </xsd:simpleType>
    </xsd:element>
    <xsd:element name="Sortnummer" ma:index="7" nillable="true" ma:displayName="Sortnummer" ma:decimals="0" ma:internalName="Sortnummer" ma:readOnly="false" ma:percentage="FALSE">
      <xsd:simpleType>
        <xsd:restriction base="dms:Number"/>
      </xsd:simpleType>
    </xsd:element>
    <xsd:element name="Dokumenttitel" ma:index="8" nillable="true" ma:displayName="Dokumenttitel" ma:internalName="Dokumenttitel" ma:readOnly="false">
      <xsd:simpleType>
        <xsd:restriction base="dms:Text">
          <xsd:maxLength value="255"/>
        </xsd:restriction>
      </xsd:simpleType>
    </xsd:element>
    <xsd:element name="Original" ma:index="9" nillable="true" ma:displayName="Original" ma:format="Dropdown" ma:internalName="Original" ma:readOnly="false">
      <xsd:simpleType>
        <xsd:restriction base="dms:Choice">
          <xsd:enumeration value="Ja"/>
          <xsd:enumeration value="Nein"/>
          <xsd:enumeration value="Nicht verwendet"/>
        </xsd:restriction>
      </xsd:simpleType>
    </xsd:element>
    <xsd:element name="Dokumentversion" ma:index="10" nillable="true" ma:displayName="Dokumentversion" ma:internalName="Dokumentversion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11e6-db4c-4481-8429-d9f2ce5c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AB1E-5B6B-4801-8861-D0D68AFEEFE7}">
  <ds:schemaRefs>
    <ds:schemaRef ds:uri="http://schemas.microsoft.com/office/2006/metadata/properties"/>
    <ds:schemaRef ds:uri="http://schemas.microsoft.com/office/infopath/2007/PartnerControls"/>
    <ds:schemaRef ds:uri="504be324-96bd-4309-bcbf-0e61a676414f"/>
  </ds:schemaRefs>
</ds:datastoreItem>
</file>

<file path=customXml/itemProps2.xml><?xml version="1.0" encoding="utf-8"?>
<ds:datastoreItem xmlns:ds="http://schemas.openxmlformats.org/officeDocument/2006/customXml" ds:itemID="{BFD31238-5AEE-417A-981B-AE3563DF3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B7FCD-A703-4333-9F48-772EFED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be324-96bd-4309-bcbf-0e61a676414f"/>
    <ds:schemaRef ds:uri="90a311e6-db4c-4481-8429-d9f2ce5c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AA63D-9B54-4E05-AD34-2A84F2BB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Merz</dc:creator>
  <cp:keywords/>
  <dc:description/>
  <cp:lastModifiedBy>Reimann Maxie (IMO)</cp:lastModifiedBy>
  <cp:revision>35</cp:revision>
  <cp:lastPrinted>2021-03-09T09:35:00Z</cp:lastPrinted>
  <dcterms:created xsi:type="dcterms:W3CDTF">2021-03-01T21:02:00Z</dcterms:created>
  <dcterms:modified xsi:type="dcterms:W3CDTF">2021-03-09T09:38:00Z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0x010100CA83CFE96E49354B993444A35A83DF38</vt:lpwstr>
  </property>
  <property fmtid="{D5CDD505-2E9C-101B-9397-08002B2CF9AE}" pid="3" name="Ordner">
    <vt:lpwstr>Definition</vt:lpwstr>
  </property>
</Properties>
</file>